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7DA39" w14:textId="77777777" w:rsidR="008914C4" w:rsidRPr="008914C4" w:rsidRDefault="008914C4" w:rsidP="008914C4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b/>
          <w:color w:val="333333"/>
          <w:sz w:val="27"/>
          <w:szCs w:val="27"/>
        </w:rPr>
      </w:pPr>
      <w:r w:rsidRPr="008914C4">
        <w:rPr>
          <w:rFonts w:ascii="Roboto" w:hAnsi="Roboto"/>
          <w:b/>
          <w:color w:val="333333"/>
          <w:sz w:val="27"/>
          <w:szCs w:val="27"/>
        </w:rPr>
        <w:t>Порядок проведения государственного и муниципального контроля (надзора) в условиях введенного моратория</w:t>
      </w:r>
    </w:p>
    <w:p w14:paraId="0EE4CE09" w14:textId="00FB74A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10 марта 2022 года вступило в сил</w:t>
      </w:r>
      <w:r w:rsidR="008914C4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у Постановление Правительства Российской Федерации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  № 336 «Об особенностях организации и осуществления государственного контроля (надзора), муниципального контрол</w:t>
      </w:r>
      <w:r w:rsid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я» (далее – Постановление 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№ 336), которым введен мораторий на проверки и иные контрольные (надзорные) мероприятия на 2022 год.</w:t>
      </w:r>
    </w:p>
    <w:p w14:paraId="7AC0E823" w14:textId="5F2D2B85" w:rsidR="00E21F2F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Согласно Постановлению </w:t>
      </w:r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№ 336 в 2022 году не будут проводиться  плановые контрольные (надзорные) мероприятия, плановые проверки по видам контроля, регулируемым Федеральным законом от 31.07.2020  № 248-ФЗ «О государственном контроле (надзоре) и муниципальном контроле в Российской Федерации» и Федеральным законом от 26.12.2008   № 294-ФЗ   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 исключением ограниченного перечня объектов, в отношении которых проверочные мероприятия запланированы органами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Роспотребнадзора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, МЧС,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Ростехнадзора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и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Россельхознадзора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.</w:t>
      </w:r>
      <w:r w:rsidR="008914C4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</w:t>
      </w:r>
      <w:r w:rsidR="008914C4" w:rsidRPr="00AD2059">
        <w:rPr>
          <w:rFonts w:ascii="Roboto" w:hAnsi="Roboto"/>
          <w:color w:val="333333"/>
          <w:sz w:val="27"/>
          <w:szCs w:val="27"/>
        </w:rPr>
        <w:t>При этом органы контроля (надзора) наделены правом осуществления вместо планового контрольного (надзорного) мероприятия, плановой проверки профилактического визита, от проведения которого контролируемое лицо отказаться не вправе.</w:t>
      </w:r>
    </w:p>
    <w:p w14:paraId="43225DAF" w14:textId="0D82C607" w:rsidR="008914C4" w:rsidRPr="00AD2059" w:rsidRDefault="008914C4" w:rsidP="00AD20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7"/>
          <w:szCs w:val="27"/>
        </w:rPr>
      </w:pPr>
      <w:r w:rsidRPr="00AD2059">
        <w:rPr>
          <w:rFonts w:ascii="Roboto" w:hAnsi="Roboto"/>
          <w:color w:val="333333"/>
          <w:sz w:val="27"/>
          <w:szCs w:val="27"/>
        </w:rPr>
        <w:t>Кроме того, определены исключительные основания проведения в 2022 году внеплановых контрольных мероприятий и проверок (при условии согласования с органами прокуратуры), в числе которых - непосредственная угроза причинения вреда жизни и тяжкого вреда здоровью граждан, непосредственная угроза обороне страны и безопасности государства и непосредственная угроза возникновения чрезвычайных ситуаций природного и (или) техногенного характера. Согласованию с органами прокуратуры подлежат и проверки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прав.</w:t>
      </w:r>
    </w:p>
    <w:p w14:paraId="5D89EEEA" w14:textId="77777777" w:rsidR="00AD2059" w:rsidRPr="00AD2059" w:rsidRDefault="00AD2059" w:rsidP="00AD20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7"/>
          <w:szCs w:val="27"/>
        </w:rPr>
      </w:pPr>
      <w:r w:rsidRPr="00AD2059">
        <w:rPr>
          <w:rFonts w:ascii="Roboto" w:hAnsi="Roboto"/>
          <w:color w:val="333333"/>
          <w:sz w:val="27"/>
          <w:szCs w:val="27"/>
        </w:rPr>
        <w:t>Не требуют согласования с органами прокуратуры внеплановые проверки по поручению Президента Российской Федерации, Председателя Правительства Российской Федерации и его Заместителя;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 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наследия); при представлении контролируемым лицом документов и (или) сведений об исполнении предписания в целях возобновления ранее приостановленного действия лицензии, аккредитации или иного документа, имеющего разрешительный характер.</w:t>
      </w:r>
    </w:p>
    <w:p w14:paraId="237B1F94" w14:textId="7C79945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lastRenderedPageBreak/>
        <w:t>Срок исполнения предписаний, выданных до 10.03.2022 и действу</w:t>
      </w:r>
      <w:r w:rsid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ющих на день вступления в силу 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Постановления № 336,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 w14:paraId="4577425D" w14:textId="73A6103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Контролируемое лицо вправе направить в контрольный (надзо</w:t>
      </w:r>
      <w:r w:rsidR="00AD2059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рный) орган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ходатайство (заявление) о дополнительном продлении срока исполнения предписания.</w:t>
      </w:r>
    </w:p>
    <w:p w14:paraId="0B39BC36" w14:textId="770B63EE" w:rsidR="00E21F2F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При </w:t>
      </w:r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возбуждении дела об административном правонарушении не допускается применение меры обеспечения производства по делу об административном правонарушении в виде временного запрета деятельности.</w:t>
      </w:r>
    </w:p>
    <w:p w14:paraId="40F60F9A" w14:textId="6813861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Ограничения, установленные Постановлением № 336, не распространяются на организацию и проведение (осуществление) специальных режимов государственного контроля (надзора), режима постоянного государственного контроля (надзора).</w:t>
      </w:r>
    </w:p>
    <w:p w14:paraId="500C4007" w14:textId="0101294F" w:rsidR="00AD2059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</w:p>
    <w:p w14:paraId="4C03B49E" w14:textId="77777777" w:rsidR="001C3B73" w:rsidRPr="00AD2059" w:rsidRDefault="001C3B73" w:rsidP="00AD2059">
      <w:pPr>
        <w:spacing w:after="0" w:line="240" w:lineRule="auto"/>
        <w:jc w:val="both"/>
        <w:rPr>
          <w:sz w:val="27"/>
          <w:szCs w:val="27"/>
        </w:rPr>
      </w:pPr>
      <w:bookmarkStart w:id="0" w:name="_GoBack"/>
      <w:bookmarkEnd w:id="0"/>
    </w:p>
    <w:sectPr w:rsidR="001C3B73" w:rsidRPr="00AD2059" w:rsidSect="007315E2">
      <w:pgSz w:w="11907" w:h="16840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2E"/>
    <w:rsid w:val="00063791"/>
    <w:rsid w:val="001C3B73"/>
    <w:rsid w:val="0034192E"/>
    <w:rsid w:val="007315E2"/>
    <w:rsid w:val="007A69B1"/>
    <w:rsid w:val="00886F46"/>
    <w:rsid w:val="008914C4"/>
    <w:rsid w:val="008C4FCB"/>
    <w:rsid w:val="00AD2059"/>
    <w:rsid w:val="00C003E9"/>
    <w:rsid w:val="00CE1E70"/>
    <w:rsid w:val="00D67B6A"/>
    <w:rsid w:val="00E21F2F"/>
    <w:rsid w:val="00E26DA6"/>
    <w:rsid w:val="00FD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8199"/>
  <w15:chartTrackingRefBased/>
  <w15:docId w15:val="{3064104A-1517-47AF-AE25-331EB42D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1E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4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6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2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15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68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9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61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03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0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292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8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Мария</cp:lastModifiedBy>
  <cp:revision>4</cp:revision>
  <dcterms:created xsi:type="dcterms:W3CDTF">2022-04-22T08:53:00Z</dcterms:created>
  <dcterms:modified xsi:type="dcterms:W3CDTF">2022-04-22T08:54:00Z</dcterms:modified>
</cp:coreProperties>
</file>