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B9D52" w14:textId="77777777" w:rsidR="00D13445" w:rsidRDefault="00D13445" w:rsidP="00D13445">
      <w:pPr>
        <w:pStyle w:val="1"/>
        <w:spacing w:before="0" w:beforeAutospacing="0" w:after="150" w:afterAutospacing="0"/>
        <w:jc w:val="both"/>
        <w:rPr>
          <w:b/>
          <w:bCs/>
        </w:rPr>
      </w:pPr>
      <w:r>
        <w:rPr>
          <w:b/>
          <w:bCs/>
        </w:rPr>
        <w:t>С 1 января 2026 года государственных и муниципальных служащих освободили от ежегодной подачи сведений о доходах, имуществе и обязательствах имущественного характера в отношении себя и членов семьи.</w:t>
      </w:r>
    </w:p>
    <w:p w14:paraId="4C0F1746" w14:textId="77777777" w:rsidR="00D13445" w:rsidRDefault="00D13445" w:rsidP="00D13445">
      <w:pPr>
        <w:pStyle w:val="a3"/>
        <w:spacing w:before="0" w:beforeAutospacing="0" w:after="150" w:afterAutospacing="0"/>
        <w:jc w:val="both"/>
      </w:pPr>
      <w:r>
        <w:t>Президент РФ подписал закон (Федеральный закон от 28 декабря 2025 г. N 505-ФЗ) о внесении изменений в антикоррупционное законодательство и ряд законодательных актов, касающихся, в частности, государственных и муниципальных служащих, судей, сотрудников некоторых правоохранительных органов, атаманов казачьих обществ и др. Документы предполагают освобождение служащих от ежегодной подачи деклараций о доходах. Это продиктовано тем, что современные цифровые возможности позволяют в непрерывном режиме получать полную информацию о любых изменениях финансового или имущественного положения государственных служащих и депутатов. Все сведения о доходах и имуществе любого должностного лица, его семьи и окружения сегодня можно отследить с помощью государственной информационной системы "Посейдон", введенной в 2022 году. Благодаря взаимодействию с базами данных ФНС, Росфинмониторинга, Росреестра, Росимущества, Росавиации, Госавтоинспекции и т. д., "Посейдон" может моментально проверить и проанализировать информацию, выявить коррупционные риски и связи. Это дает возможность отказаться от устаревшей системы ежегодного контроля в марте-апреле по событиям предыдущего года в пользу современной автоматизированной системы проверки сведений о доходах и расходах, имуществе и обязательствах имущественного характера должностных лиц и их родственников. Обязательное декларирование сохранится при: - совершении сделок на сумму, превышающую общий трехгодовой доход чиновника, супруги, несовершеннолетних детей; - поступлении на службу, приеме на работу в отдельные организации; - назначении на федеральные государственные должности и государственные должности субъектов РФ; - переводе госслужащего из одного органа власти в другой; - включении в федеральный кадровый резерв. Анализировать представленные сведения обязаны антикоррупционные подразделения или ответственные должностные лица. Также отменена обязанность публикации сведений о доходах служащих в Интернете.</w:t>
      </w:r>
    </w:p>
    <w:p w14:paraId="4E4707C8" w14:textId="77777777" w:rsidR="0060263B" w:rsidRDefault="0060263B" w:rsidP="00D13445">
      <w:pPr>
        <w:jc w:val="both"/>
      </w:pPr>
    </w:p>
    <w:p w14:paraId="3C4481BA" w14:textId="77777777" w:rsidR="007744E2" w:rsidRDefault="007744E2" w:rsidP="00D13445">
      <w:pPr>
        <w:jc w:val="both"/>
      </w:pPr>
    </w:p>
    <w:p w14:paraId="2B3192AA" w14:textId="77777777" w:rsidR="007744E2" w:rsidRDefault="007744E2" w:rsidP="00D13445">
      <w:pPr>
        <w:jc w:val="both"/>
      </w:pPr>
    </w:p>
    <w:p w14:paraId="27D45249" w14:textId="77777777" w:rsidR="007744E2" w:rsidRDefault="007744E2" w:rsidP="00D13445">
      <w:pPr>
        <w:jc w:val="both"/>
      </w:pPr>
    </w:p>
    <w:p w14:paraId="17657BC9" w14:textId="77777777" w:rsidR="007744E2" w:rsidRDefault="007744E2" w:rsidP="00D13445">
      <w:pPr>
        <w:jc w:val="both"/>
      </w:pPr>
    </w:p>
    <w:p w14:paraId="2B4A8984" w14:textId="77777777" w:rsidR="007744E2" w:rsidRDefault="007744E2" w:rsidP="00D13445">
      <w:pPr>
        <w:jc w:val="both"/>
      </w:pPr>
    </w:p>
    <w:p w14:paraId="658A48F8" w14:textId="77777777" w:rsidR="007744E2" w:rsidRDefault="007744E2" w:rsidP="00D13445">
      <w:pPr>
        <w:jc w:val="both"/>
      </w:pPr>
    </w:p>
    <w:p w14:paraId="051E3EE5" w14:textId="77777777" w:rsidR="007744E2" w:rsidRDefault="007744E2" w:rsidP="00D13445">
      <w:pPr>
        <w:jc w:val="both"/>
      </w:pPr>
    </w:p>
    <w:p w14:paraId="745F80C6" w14:textId="77777777" w:rsidR="007744E2" w:rsidRDefault="007744E2" w:rsidP="00D13445">
      <w:pPr>
        <w:jc w:val="both"/>
      </w:pPr>
    </w:p>
    <w:p w14:paraId="0EDC24DE" w14:textId="77777777" w:rsidR="007744E2" w:rsidRDefault="007744E2" w:rsidP="00D13445">
      <w:pPr>
        <w:jc w:val="both"/>
      </w:pPr>
    </w:p>
    <w:p w14:paraId="2E7F12B8" w14:textId="77777777" w:rsidR="007744E2" w:rsidRDefault="007744E2" w:rsidP="00D13445">
      <w:pPr>
        <w:jc w:val="both"/>
      </w:pPr>
    </w:p>
    <w:p w14:paraId="5BFDEDEA" w14:textId="77777777" w:rsidR="007744E2" w:rsidRDefault="007744E2" w:rsidP="00D13445">
      <w:pPr>
        <w:jc w:val="both"/>
      </w:pPr>
    </w:p>
    <w:p w14:paraId="379D1861" w14:textId="77777777" w:rsidR="007744E2" w:rsidRDefault="007744E2" w:rsidP="00D13445">
      <w:pPr>
        <w:jc w:val="both"/>
      </w:pPr>
    </w:p>
    <w:p w14:paraId="20BD0A12" w14:textId="77777777" w:rsidR="007744E2" w:rsidRDefault="007744E2" w:rsidP="00D13445">
      <w:pPr>
        <w:jc w:val="both"/>
      </w:pPr>
    </w:p>
    <w:p w14:paraId="0F381D4C" w14:textId="0BD744F7" w:rsidR="007744E2" w:rsidRDefault="007744E2" w:rsidP="00D13445">
      <w:pPr>
        <w:jc w:val="both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5C7D7D56" wp14:editId="5606BF43">
            <wp:extent cx="5940425" cy="41973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нформация Управления по профилактике коррупции-3-4_page-000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74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445"/>
    <w:rsid w:val="0060263B"/>
    <w:rsid w:val="007744E2"/>
    <w:rsid w:val="00D1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6183"/>
  <w15:chartTrackingRefBased/>
  <w15:docId w15:val="{7ED08F2A-D57C-4AC8-8A46-D98AD518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D1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1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95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Раздольинское МО</dc:creator>
  <cp:keywords/>
  <dc:description/>
  <cp:lastModifiedBy>Мария</cp:lastModifiedBy>
  <cp:revision>3</cp:revision>
  <dcterms:created xsi:type="dcterms:W3CDTF">2026-03-17T05:18:00Z</dcterms:created>
  <dcterms:modified xsi:type="dcterms:W3CDTF">2026-03-17T05:25:00Z</dcterms:modified>
</cp:coreProperties>
</file>