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EF1" w:rsidRPr="00D66EF1" w:rsidRDefault="00D66EF1" w:rsidP="00D66EF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bookmarkStart w:id="0" w:name="_GoBack"/>
      <w:r w:rsidRPr="00D66EF1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 «Оперативный штаб Главного управления координирует работу по стабилизации пожаров и гибели людей на них»</w:t>
      </w:r>
    </w:p>
    <w:bookmarkEnd w:id="0"/>
    <w:p w:rsidR="00D66EF1" w:rsidRPr="00D66EF1" w:rsidRDefault="00D66EF1" w:rsidP="00D66E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начала года в Иркутской области произошло 529 пожаров, в которых погибло 66 человек, еще 32 получили травмы. Специалисты управления надзорной деятельности отмечают, что по сравнению с прошлым годом число погибших возросло значительно – на 25 человек. С февраля 2018 года на территории региона был введен особый противопожарный режим, но, к сожалению, о стабилизации оперативной обстановки говорить рано.</w:t>
      </w:r>
    </w:p>
    <w:p w:rsidR="00D66EF1" w:rsidRPr="00D66EF1" w:rsidRDefault="00D66EF1" w:rsidP="00D66E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прошедшей сегодня пресс-конференции заместитель начальника Главного управления МЧС России по Иркутской области полковник внутренней службы Виктор Пашков рассказал о принимаемых мерах.</w:t>
      </w:r>
    </w:p>
    <w:p w:rsidR="00D66EF1" w:rsidRPr="00D66EF1" w:rsidRDefault="00D66EF1" w:rsidP="00D66EF1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«В Главном управлении создан оперативный штаб. В круглосуточном режиме он координирует работу территориальных подразделений надзорной деятельности и гарнизонов пожарной охраны, а также обобщает информацию о проведенных мероприятиях по предупреждению пожаров и гибели людей в наиболее проблемных районах - Иркутском </w:t>
      </w:r>
      <w:proofErr w:type="spellStart"/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Ташетском</w:t>
      </w:r>
      <w:proofErr w:type="spellEnd"/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Нижнеудинском, городах Ангарске и Братске. Дается оценка действиям всех министерств и ведомств, органов местного самоуправления, задействованных в области обеспечения пожарной безопасности. В работу вовлечены силы и средства территориальной подсистемы предупреждения и ликвидации чрезвычайных ситуаций. Неоднократно проводились заседания Комиссий по чрезвычайным ситуациям и пожарной безопасности, в том числе в муниципальных образованиях. Были приняты решения по реализации комплекса мероприятий с созданием мобильных бригад по проверке и оценке состояния электрохозяйства в жилом секторе, так как нарушение правил эксплуатации электрооборудования на сегодняшний день лидирует в качестве причин пожаров – 49% от общего числа», - рассказал он.</w:t>
      </w:r>
    </w:p>
    <w:p w:rsidR="00D66EF1" w:rsidRPr="00D66EF1" w:rsidRDefault="00D66EF1" w:rsidP="00D66E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Кроме того, подчеркнул, что для максимального охвата населения в вечернее время – с 19 до 21 часа – в рамках противопожарных рейдов патрульными группами с привлечением сотрудников </w:t>
      </w: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органов внутренних дел, участковых, информация об оперативной обстановке и мерах профилактики доводится до жителей области.</w:t>
      </w:r>
    </w:p>
    <w:p w:rsidR="00D66EF1" w:rsidRPr="00D66EF1" w:rsidRDefault="00D66EF1" w:rsidP="00D66EF1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«Важно «достучаться» до каждого. Во время обходов в дневное время не всегда удается застать жильцов дома, тогда как в вечернее время такая возможность предоставляется», - уточнил Виктор Пашков.</w:t>
      </w:r>
    </w:p>
    <w:p w:rsidR="00D66EF1" w:rsidRPr="00D66EF1" w:rsidRDefault="00D66EF1" w:rsidP="00D66E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85% погибших проживали в жилом частном секторе. Деревянные дома, изношенная проводка, перегрузка электросетей подключением большого количества электроприборов – вот определяющие факторы риска.</w:t>
      </w:r>
    </w:p>
    <w:p w:rsidR="00D66EF1" w:rsidRPr="00D66EF1" w:rsidRDefault="00D66EF1" w:rsidP="00D66EF1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«Убедительно просим исключить их использование в ночное время суток, не оставлять в спящем режиме телевизоры, работающими стиральные машины, другую бытовую технику, следить за исправностью </w:t>
      </w:r>
      <w:proofErr w:type="spellStart"/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электронасосных</w:t>
      </w:r>
      <w:proofErr w:type="spellEnd"/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станций, бойлерных систем отопления. Проведенный анализ показал, что из 66 погибших 20 человек находились в состоянии сна, то есть физически не имели возможности отреагировать на возгорание».</w:t>
      </w:r>
    </w:p>
    <w:p w:rsidR="00D66EF1" w:rsidRPr="00D66EF1" w:rsidRDefault="00D66EF1" w:rsidP="00D66E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 словам Виктора Пашкова, 24 погибших на пожарах находились в состоянии алкогольного опьянения, которое также снижает вероятность спастись в случае возникновения нештатной ситуации.</w:t>
      </w:r>
    </w:p>
    <w:p w:rsidR="00D66EF1" w:rsidRPr="00D66EF1" w:rsidRDefault="00D66EF1" w:rsidP="00D66E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Неблагополучные, малообеспеченные, социально-неадаптированные и маломобильные граждане взяты на особый контроль, поскольку эта категория традиционно составляет группу риска. По различным программам их дома оборудуются датчиками раннего обнаружения пожара. Специалисты МЧС рекомендуют самостоятельно приобретать и устанавливать пожарные </w:t>
      </w:r>
      <w:proofErr w:type="spellStart"/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извещатели</w:t>
      </w:r>
      <w:proofErr w:type="spellEnd"/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не только в частных жилых домах, но и в квартирах.</w:t>
      </w:r>
    </w:p>
    <w:p w:rsidR="00D66EF1" w:rsidRPr="00D66EF1" w:rsidRDefault="00D66EF1" w:rsidP="00D66EF1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«Это действительно действенная мера по предупреждению гибели людей. Пронзительный звук проинформирует о пожаре, разбудит </w:t>
      </w:r>
      <w:proofErr w:type="gramStart"/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спящих</w:t>
      </w:r>
      <w:proofErr w:type="gramEnd"/>
      <w:r w:rsidRPr="00D66E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как только дым попадёт в датчик. У жильцов будет возможность предотвратить дальнейшее развитие пожара, а самое главное - своевременно эвакуироваться», - подытожил заместитель начальника Главного управления.</w:t>
      </w:r>
    </w:p>
    <w:p w:rsidR="004F1A1F" w:rsidRDefault="004F1A1F"/>
    <w:sectPr w:rsidR="004F1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EF1"/>
    <w:rsid w:val="004F1A1F"/>
    <w:rsid w:val="00D6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E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E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1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3437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76734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3767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35705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63504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2018-03-12T07:47:00Z</dcterms:created>
  <dcterms:modified xsi:type="dcterms:W3CDTF">2018-03-12T07:55:00Z</dcterms:modified>
</cp:coreProperties>
</file>