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44E" w:rsidRPr="008C244E" w:rsidRDefault="008C244E" w:rsidP="008C244E">
      <w:pPr>
        <w:shd w:val="clear" w:color="auto" w:fill="FFFFFF"/>
        <w:spacing w:after="0" w:line="240" w:lineRule="auto"/>
        <w:ind w:right="1"/>
        <w:jc w:val="center"/>
        <w:rPr>
          <w:rFonts w:ascii="Arial" w:eastAsia="Times New Roman" w:hAnsi="Arial" w:cs="Arial"/>
          <w:b/>
          <w:color w:val="000000"/>
          <w:spacing w:val="-10"/>
          <w:sz w:val="32"/>
          <w:szCs w:val="32"/>
          <w:lang w:eastAsia="ru-RU"/>
        </w:rPr>
      </w:pPr>
      <w:bookmarkStart w:id="0" w:name="_GoBack"/>
      <w:bookmarkEnd w:id="0"/>
      <w:r w:rsidRPr="008C244E">
        <w:rPr>
          <w:rFonts w:ascii="Arial" w:eastAsia="Times New Roman" w:hAnsi="Arial" w:cs="Arial"/>
          <w:b/>
          <w:color w:val="000000"/>
          <w:spacing w:val="-10"/>
          <w:sz w:val="32"/>
          <w:szCs w:val="32"/>
          <w:lang w:eastAsia="ru-RU"/>
        </w:rPr>
        <w:t>2</w:t>
      </w:r>
      <w:r>
        <w:rPr>
          <w:rFonts w:ascii="Arial" w:eastAsia="Times New Roman" w:hAnsi="Arial" w:cs="Arial"/>
          <w:b/>
          <w:color w:val="000000"/>
          <w:spacing w:val="-10"/>
          <w:sz w:val="32"/>
          <w:szCs w:val="32"/>
          <w:lang w:eastAsia="ru-RU"/>
        </w:rPr>
        <w:t>4.0</w:t>
      </w:r>
      <w:r w:rsidRPr="008C244E">
        <w:rPr>
          <w:rFonts w:ascii="Arial" w:eastAsia="Times New Roman" w:hAnsi="Arial" w:cs="Arial"/>
          <w:b/>
          <w:color w:val="000000"/>
          <w:spacing w:val="-10"/>
          <w:sz w:val="32"/>
          <w:szCs w:val="32"/>
          <w:lang w:eastAsia="ru-RU"/>
        </w:rPr>
        <w:t>2.202</w:t>
      </w:r>
      <w:r>
        <w:rPr>
          <w:rFonts w:ascii="Arial" w:eastAsia="Times New Roman" w:hAnsi="Arial" w:cs="Arial"/>
          <w:b/>
          <w:color w:val="000000"/>
          <w:spacing w:val="-10"/>
          <w:sz w:val="32"/>
          <w:szCs w:val="32"/>
          <w:lang w:eastAsia="ru-RU"/>
        </w:rPr>
        <w:t>2</w:t>
      </w:r>
      <w:r w:rsidRPr="008C244E">
        <w:rPr>
          <w:rFonts w:ascii="Arial" w:eastAsia="Times New Roman" w:hAnsi="Arial" w:cs="Arial"/>
          <w:b/>
          <w:color w:val="000000"/>
          <w:spacing w:val="-10"/>
          <w:sz w:val="32"/>
          <w:szCs w:val="32"/>
          <w:lang w:eastAsia="ru-RU"/>
        </w:rPr>
        <w:t>г. №1</w:t>
      </w:r>
      <w:r>
        <w:rPr>
          <w:rFonts w:ascii="Arial" w:eastAsia="Times New Roman" w:hAnsi="Arial" w:cs="Arial"/>
          <w:b/>
          <w:color w:val="000000"/>
          <w:spacing w:val="-10"/>
          <w:sz w:val="32"/>
          <w:szCs w:val="32"/>
          <w:lang w:eastAsia="ru-RU"/>
        </w:rPr>
        <w:t>64</w:t>
      </w:r>
    </w:p>
    <w:p w:rsidR="00C11293" w:rsidRPr="00C11293" w:rsidRDefault="00C11293" w:rsidP="00C11293">
      <w:pPr>
        <w:shd w:val="clear" w:color="auto" w:fill="FFFFFF"/>
        <w:spacing w:after="0" w:line="240" w:lineRule="auto"/>
        <w:ind w:right="1"/>
        <w:jc w:val="center"/>
        <w:rPr>
          <w:rFonts w:ascii="Arial" w:eastAsia="Times New Roman" w:hAnsi="Arial" w:cs="Arial"/>
          <w:b/>
          <w:sz w:val="32"/>
          <w:szCs w:val="32"/>
          <w:lang w:eastAsia="ru-RU"/>
        </w:rPr>
      </w:pPr>
      <w:r w:rsidRPr="00C11293">
        <w:rPr>
          <w:rFonts w:ascii="Arial" w:eastAsia="Times New Roman" w:hAnsi="Arial" w:cs="Arial"/>
          <w:b/>
          <w:color w:val="000000"/>
          <w:spacing w:val="-10"/>
          <w:sz w:val="32"/>
          <w:szCs w:val="32"/>
          <w:lang w:eastAsia="ru-RU"/>
        </w:rPr>
        <w:t>РОССИЙСКАЯ ФЕДЕРАЦИЯ</w:t>
      </w:r>
    </w:p>
    <w:p w:rsidR="00C11293" w:rsidRPr="00C11293" w:rsidRDefault="00C11293" w:rsidP="00C11293">
      <w:pPr>
        <w:suppressAutoHyphens/>
        <w:autoSpaceDE w:val="0"/>
        <w:autoSpaceDN w:val="0"/>
        <w:adjustRightInd w:val="0"/>
        <w:spacing w:after="0" w:line="240" w:lineRule="auto"/>
        <w:ind w:firstLine="709"/>
        <w:jc w:val="center"/>
        <w:rPr>
          <w:rFonts w:ascii="Arial" w:eastAsia="Times New Roman" w:hAnsi="Arial" w:cs="Arial"/>
          <w:b/>
          <w:bCs/>
          <w:kern w:val="28"/>
          <w:sz w:val="32"/>
          <w:szCs w:val="32"/>
          <w:lang w:eastAsia="ru-RU"/>
        </w:rPr>
      </w:pPr>
      <w:r w:rsidRPr="00C11293">
        <w:rPr>
          <w:rFonts w:ascii="Arial" w:eastAsia="Times New Roman" w:hAnsi="Arial" w:cs="Arial"/>
          <w:b/>
          <w:bCs/>
          <w:kern w:val="28"/>
          <w:sz w:val="32"/>
          <w:szCs w:val="32"/>
          <w:lang w:eastAsia="ru-RU"/>
        </w:rPr>
        <w:t xml:space="preserve">РАЗДОЛЬИНСКОЕ СЕЛЬСКОЕ ПОСЕЛЕНИЕ </w:t>
      </w:r>
    </w:p>
    <w:p w:rsidR="00C11293" w:rsidRPr="00C11293" w:rsidRDefault="00C11293" w:rsidP="00C11293">
      <w:pPr>
        <w:suppressAutoHyphens/>
        <w:autoSpaceDE w:val="0"/>
        <w:autoSpaceDN w:val="0"/>
        <w:adjustRightInd w:val="0"/>
        <w:spacing w:after="0" w:line="240" w:lineRule="auto"/>
        <w:ind w:firstLine="709"/>
        <w:jc w:val="center"/>
        <w:rPr>
          <w:rFonts w:ascii="Arial" w:eastAsia="Times New Roman" w:hAnsi="Arial" w:cs="Arial"/>
          <w:b/>
          <w:bCs/>
          <w:kern w:val="28"/>
          <w:sz w:val="32"/>
          <w:szCs w:val="32"/>
          <w:lang w:eastAsia="ru-RU"/>
        </w:rPr>
      </w:pPr>
      <w:r w:rsidRPr="00C11293">
        <w:rPr>
          <w:rFonts w:ascii="Arial" w:eastAsia="Times New Roman" w:hAnsi="Arial" w:cs="Arial"/>
          <w:b/>
          <w:bCs/>
          <w:kern w:val="28"/>
          <w:sz w:val="32"/>
          <w:szCs w:val="32"/>
          <w:lang w:eastAsia="ru-RU"/>
        </w:rPr>
        <w:t>УСОЛЬСКИЙ МУНИЦИПАЛЬНЫЙ РАЙОН</w:t>
      </w:r>
    </w:p>
    <w:p w:rsidR="00C11293" w:rsidRPr="00C11293" w:rsidRDefault="00C11293" w:rsidP="00C11293">
      <w:pPr>
        <w:spacing w:after="0" w:line="240" w:lineRule="auto"/>
        <w:jc w:val="center"/>
        <w:rPr>
          <w:rFonts w:ascii="Arial" w:eastAsia="Times New Roman" w:hAnsi="Arial" w:cs="Arial"/>
          <w:b/>
          <w:bCs/>
          <w:kern w:val="28"/>
          <w:sz w:val="32"/>
          <w:szCs w:val="32"/>
          <w:lang w:eastAsia="ru-RU"/>
        </w:rPr>
      </w:pPr>
      <w:r w:rsidRPr="00C11293">
        <w:rPr>
          <w:rFonts w:ascii="Arial" w:eastAsia="Times New Roman" w:hAnsi="Arial" w:cs="Arial"/>
          <w:b/>
          <w:bCs/>
          <w:kern w:val="28"/>
          <w:sz w:val="32"/>
          <w:szCs w:val="32"/>
          <w:lang w:eastAsia="ru-RU"/>
        </w:rPr>
        <w:t>ИРКУТСКОЙ ОБЛАСТИ</w:t>
      </w:r>
    </w:p>
    <w:p w:rsidR="00C11293" w:rsidRPr="00C11293" w:rsidRDefault="00C11293" w:rsidP="00C11293">
      <w:pPr>
        <w:spacing w:after="0" w:line="240" w:lineRule="auto"/>
        <w:jc w:val="center"/>
        <w:rPr>
          <w:rFonts w:ascii="Arial" w:eastAsia="Times New Roman" w:hAnsi="Arial" w:cs="Arial"/>
          <w:b/>
          <w:sz w:val="32"/>
          <w:szCs w:val="32"/>
          <w:lang w:eastAsia="ru-RU"/>
        </w:rPr>
      </w:pPr>
      <w:r w:rsidRPr="00C11293">
        <w:rPr>
          <w:rFonts w:ascii="Arial" w:eastAsia="Times New Roman" w:hAnsi="Arial" w:cs="Arial"/>
          <w:b/>
          <w:color w:val="000000"/>
          <w:spacing w:val="-2"/>
          <w:sz w:val="32"/>
          <w:szCs w:val="32"/>
          <w:lang w:eastAsia="ru-RU"/>
        </w:rPr>
        <w:t>ДУМА</w:t>
      </w:r>
    </w:p>
    <w:p w:rsidR="00C11293" w:rsidRPr="00C11293" w:rsidRDefault="00C11293" w:rsidP="00C11293">
      <w:pPr>
        <w:spacing w:after="0" w:line="240" w:lineRule="auto"/>
        <w:jc w:val="center"/>
        <w:rPr>
          <w:rFonts w:ascii="Arial" w:eastAsia="Times New Roman" w:hAnsi="Arial" w:cs="Arial"/>
          <w:b/>
          <w:sz w:val="32"/>
          <w:szCs w:val="32"/>
          <w:lang w:eastAsia="ru-RU"/>
        </w:rPr>
      </w:pPr>
      <w:r w:rsidRPr="00C11293">
        <w:rPr>
          <w:rFonts w:ascii="Arial" w:eastAsia="Times New Roman" w:hAnsi="Arial" w:cs="Arial"/>
          <w:b/>
          <w:sz w:val="32"/>
          <w:szCs w:val="32"/>
          <w:lang w:eastAsia="ru-RU"/>
        </w:rPr>
        <w:t>РЕШЕНИЕ</w:t>
      </w:r>
    </w:p>
    <w:p w:rsidR="00C11293" w:rsidRPr="00C11293" w:rsidRDefault="00C11293" w:rsidP="00C11293">
      <w:pPr>
        <w:suppressAutoHyphens/>
        <w:autoSpaceDN w:val="0"/>
        <w:spacing w:after="0" w:line="240" w:lineRule="auto"/>
        <w:contextualSpacing/>
        <w:jc w:val="center"/>
        <w:textAlignment w:val="baseline"/>
        <w:rPr>
          <w:rFonts w:ascii="Arial" w:eastAsia="Times New Roman" w:hAnsi="Arial" w:cs="Arial"/>
          <w:b/>
          <w:kern w:val="2"/>
          <w:sz w:val="32"/>
          <w:szCs w:val="32"/>
          <w:lang w:eastAsia="x-none" w:bidi="x-none"/>
        </w:rPr>
      </w:pPr>
    </w:p>
    <w:p w:rsidR="00C11293" w:rsidRPr="00C11293" w:rsidRDefault="00C11293" w:rsidP="00C11293">
      <w:pPr>
        <w:suppressAutoHyphens/>
        <w:autoSpaceDE w:val="0"/>
        <w:autoSpaceDN w:val="0"/>
        <w:adjustRightInd w:val="0"/>
        <w:spacing w:after="0" w:line="240" w:lineRule="auto"/>
        <w:contextualSpacing/>
        <w:jc w:val="center"/>
        <w:rPr>
          <w:rFonts w:ascii="Arial" w:eastAsia="Times New Roman" w:hAnsi="Arial" w:cs="Arial"/>
          <w:b/>
          <w:bCs/>
          <w:kern w:val="2"/>
          <w:sz w:val="32"/>
          <w:szCs w:val="32"/>
          <w:lang w:eastAsia="ru-RU"/>
        </w:rPr>
      </w:pPr>
      <w:r>
        <w:rPr>
          <w:rFonts w:ascii="Arial" w:eastAsia="Times New Roman" w:hAnsi="Arial" w:cs="Arial"/>
          <w:b/>
          <w:bCs/>
          <w:sz w:val="32"/>
          <w:szCs w:val="32"/>
          <w:lang w:eastAsia="ru-RU"/>
        </w:rPr>
        <w:t>О ВНЕСЕНИИ ИЗМЕНЕНИЙ В РЕШЕНИЕ ДУМЫ ОТ 25.11.2021 ГОДА №151 «</w:t>
      </w:r>
      <w:r w:rsidRPr="00C11293">
        <w:rPr>
          <w:rFonts w:ascii="Arial" w:eastAsia="Times New Roman" w:hAnsi="Arial" w:cs="Arial"/>
          <w:b/>
          <w:bCs/>
          <w:sz w:val="32"/>
          <w:szCs w:val="32"/>
          <w:lang w:eastAsia="ru-RU"/>
        </w:rPr>
        <w:t xml:space="preserve">ОБ УТВЕРЖДЕНИИ ПОЛОЖЕНИЯ О МУНИЦИПАЛЬНОМ </w:t>
      </w:r>
      <w:r>
        <w:rPr>
          <w:rFonts w:ascii="Arial" w:eastAsia="Times New Roman" w:hAnsi="Arial" w:cs="Arial"/>
          <w:b/>
          <w:bCs/>
          <w:sz w:val="32"/>
          <w:szCs w:val="32"/>
          <w:lang w:eastAsia="ru-RU"/>
        </w:rPr>
        <w:t>ЗЕМЕЛЬНОМ КОНТРОЛЕ РАЗДОЛЬИНСКОГО</w:t>
      </w:r>
      <w:r w:rsidRPr="00C11293">
        <w:rPr>
          <w:rFonts w:ascii="Arial" w:eastAsia="Times New Roman" w:hAnsi="Arial" w:cs="Arial"/>
          <w:b/>
          <w:bCs/>
          <w:kern w:val="2"/>
          <w:sz w:val="32"/>
          <w:szCs w:val="32"/>
          <w:lang w:eastAsia="ru-RU"/>
        </w:rPr>
        <w:t xml:space="preserve"> СЕЛЬСКОГО ПОСЕЛЕНИЯ УСОЛЬСКОГО МУНИЦИПАЛЬНОГО РАЙОНА ИРКУТСКОЙ ОБЛАСТИ</w:t>
      </w:r>
    </w:p>
    <w:p w:rsidR="00C11293" w:rsidRPr="00C11293" w:rsidRDefault="00C11293" w:rsidP="00C11293">
      <w:pPr>
        <w:suppressAutoHyphens/>
        <w:spacing w:after="0" w:line="240" w:lineRule="auto"/>
        <w:contextualSpacing/>
        <w:jc w:val="center"/>
        <w:rPr>
          <w:rFonts w:ascii="Arial" w:eastAsia="Times New Roman" w:hAnsi="Arial" w:cs="Arial"/>
          <w:kern w:val="2"/>
          <w:sz w:val="24"/>
          <w:szCs w:val="24"/>
          <w:lang w:eastAsia="ru-RU"/>
        </w:rPr>
      </w:pPr>
      <w:r w:rsidRPr="00C11293">
        <w:rPr>
          <w:rFonts w:ascii="Times New Roman" w:eastAsia="Times New Roman" w:hAnsi="Times New Roman" w:cs="Times New Roman"/>
          <w:b/>
          <w:bCs/>
          <w:kern w:val="2"/>
          <w:sz w:val="28"/>
          <w:szCs w:val="28"/>
          <w:lang w:eastAsia="ru-RU"/>
        </w:rPr>
        <w:t xml:space="preserve"> </w:t>
      </w:r>
    </w:p>
    <w:p w:rsidR="00C11293" w:rsidRPr="00C11293" w:rsidRDefault="00C11293" w:rsidP="00C11293">
      <w:pPr>
        <w:spacing w:after="0" w:line="240" w:lineRule="auto"/>
        <w:ind w:firstLine="709"/>
        <w:jc w:val="both"/>
        <w:rPr>
          <w:rFonts w:ascii="Arial" w:eastAsia="Times New Roman" w:hAnsi="Arial" w:cs="Arial"/>
          <w:sz w:val="24"/>
          <w:szCs w:val="24"/>
          <w:lang w:eastAsia="ru-RU"/>
        </w:rPr>
      </w:pPr>
      <w:r w:rsidRPr="00D3789A">
        <w:rPr>
          <w:rFonts w:ascii="Arial" w:hAnsi="Arial" w:cs="Arial"/>
          <w:color w:val="000000"/>
          <w:sz w:val="24"/>
          <w:szCs w:val="24"/>
        </w:rPr>
        <w:t>В целях привидения в соответствие с действующим законодательством правовых актов, н</w:t>
      </w:r>
      <w:r w:rsidRPr="00D3789A">
        <w:rPr>
          <w:rFonts w:ascii="Arial" w:hAnsi="Arial" w:cs="Arial"/>
          <w:sz w:val="24"/>
          <w:szCs w:val="24"/>
        </w:rPr>
        <w:t xml:space="preserve">а основании </w:t>
      </w:r>
      <w:r w:rsidR="001E0A2F">
        <w:rPr>
          <w:rFonts w:ascii="Arial" w:hAnsi="Arial" w:cs="Arial"/>
          <w:sz w:val="24"/>
          <w:szCs w:val="24"/>
        </w:rPr>
        <w:t xml:space="preserve">проведенной правовой </w:t>
      </w:r>
      <w:r w:rsidRPr="00D3789A">
        <w:rPr>
          <w:rFonts w:ascii="Arial" w:hAnsi="Arial" w:cs="Arial"/>
          <w:sz w:val="24"/>
          <w:szCs w:val="24"/>
        </w:rPr>
        <w:t>эксперт</w:t>
      </w:r>
      <w:r w:rsidR="001E0A2F">
        <w:rPr>
          <w:rFonts w:ascii="Arial" w:hAnsi="Arial" w:cs="Arial"/>
          <w:sz w:val="24"/>
          <w:szCs w:val="24"/>
        </w:rPr>
        <w:t>изы</w:t>
      </w:r>
      <w:r w:rsidRPr="00D3789A">
        <w:rPr>
          <w:rFonts w:ascii="Arial" w:hAnsi="Arial" w:cs="Arial"/>
          <w:sz w:val="24"/>
          <w:szCs w:val="24"/>
        </w:rPr>
        <w:t xml:space="preserve"> </w:t>
      </w:r>
      <w:r w:rsidR="001E0A2F">
        <w:rPr>
          <w:rFonts w:ascii="Arial" w:hAnsi="Arial" w:cs="Arial"/>
          <w:sz w:val="24"/>
          <w:szCs w:val="24"/>
        </w:rPr>
        <w:t>от 17.01.2022 года</w:t>
      </w:r>
      <w:r w:rsidRPr="00D3789A">
        <w:rPr>
          <w:rFonts w:ascii="Arial" w:hAnsi="Arial" w:cs="Arial"/>
          <w:sz w:val="24"/>
          <w:szCs w:val="24"/>
        </w:rPr>
        <w:t xml:space="preserve"> на </w:t>
      </w:r>
      <w:r>
        <w:rPr>
          <w:rFonts w:ascii="Arial" w:hAnsi="Arial" w:cs="Arial"/>
          <w:sz w:val="24"/>
          <w:szCs w:val="24"/>
        </w:rPr>
        <w:t xml:space="preserve">нормативный правовой акт </w:t>
      </w:r>
      <w:r w:rsidRPr="00D3789A">
        <w:rPr>
          <w:rFonts w:ascii="Arial" w:hAnsi="Arial" w:cs="Arial"/>
          <w:sz w:val="24"/>
          <w:szCs w:val="24"/>
        </w:rPr>
        <w:t xml:space="preserve">от </w:t>
      </w:r>
      <w:r w:rsidR="001E0A2F">
        <w:rPr>
          <w:rFonts w:ascii="Arial" w:hAnsi="Arial" w:cs="Arial"/>
          <w:sz w:val="24"/>
          <w:szCs w:val="24"/>
        </w:rPr>
        <w:t>25.11.2021</w:t>
      </w:r>
      <w:r w:rsidRPr="00D3789A">
        <w:rPr>
          <w:rFonts w:ascii="Arial" w:hAnsi="Arial" w:cs="Arial"/>
          <w:sz w:val="24"/>
          <w:szCs w:val="24"/>
        </w:rPr>
        <w:t>года</w:t>
      </w:r>
      <w:r w:rsidR="001E0A2F">
        <w:rPr>
          <w:rFonts w:ascii="Arial" w:hAnsi="Arial" w:cs="Arial"/>
          <w:sz w:val="24"/>
          <w:szCs w:val="24"/>
        </w:rPr>
        <w:t xml:space="preserve"> №151.</w:t>
      </w:r>
      <w:r w:rsidRPr="00C11293">
        <w:rPr>
          <w:rFonts w:ascii="Arial" w:eastAsia="Times New Roman" w:hAnsi="Arial" w:cs="Arial"/>
          <w:color w:val="000000"/>
          <w:sz w:val="24"/>
          <w:szCs w:val="24"/>
          <w:lang w:eastAsia="ru-RU"/>
        </w:rPr>
        <w:t xml:space="preserve"> В соответствии с пунктом 19 части 1 статьи 14</w:t>
      </w:r>
      <w:r w:rsidRPr="00C11293">
        <w:rPr>
          <w:rFonts w:ascii="Arial" w:eastAsia="Times New Roman" w:hAnsi="Arial" w:cs="Arial"/>
          <w:color w:val="000000"/>
          <w:sz w:val="24"/>
          <w:szCs w:val="24"/>
          <w:shd w:val="clear" w:color="auto" w:fill="FFFFFF"/>
          <w:lang w:eastAsia="ru-RU"/>
        </w:rPr>
        <w:t xml:space="preserve"> Федерального закона от 6 октября 2003 года № 131-ФЗ «Об общих принципах организации местного самоуправления в Российской Федерации»</w:t>
      </w:r>
      <w:r w:rsidRPr="00C11293">
        <w:rPr>
          <w:rFonts w:ascii="Arial" w:eastAsia="Times New Roman" w:hAnsi="Arial" w:cs="Arial"/>
          <w:color w:val="000000"/>
          <w:sz w:val="24"/>
          <w:szCs w:val="24"/>
          <w:lang w:eastAsia="ru-RU"/>
        </w:rPr>
        <w:t xml:space="preserve">, </w:t>
      </w:r>
      <w:r w:rsidRPr="00C11293">
        <w:rPr>
          <w:rFonts w:ascii="Arial" w:eastAsia="Times New Roman" w:hAnsi="Arial" w:cs="Arial"/>
          <w:bCs/>
          <w:kern w:val="2"/>
          <w:sz w:val="24"/>
          <w:szCs w:val="24"/>
          <w:lang w:eastAsia="ru-RU"/>
        </w:rPr>
        <w:t xml:space="preserve">руководствуясь статьями </w:t>
      </w:r>
      <w:r w:rsidR="008C244E">
        <w:rPr>
          <w:rFonts w:ascii="Arial" w:eastAsia="Times New Roman" w:hAnsi="Arial" w:cs="Arial"/>
          <w:bCs/>
          <w:kern w:val="2"/>
          <w:sz w:val="24"/>
          <w:szCs w:val="24"/>
          <w:lang w:eastAsia="ru-RU"/>
        </w:rPr>
        <w:t>31</w:t>
      </w:r>
      <w:r w:rsidRPr="00C11293">
        <w:rPr>
          <w:rFonts w:ascii="Arial" w:eastAsia="Times New Roman" w:hAnsi="Arial" w:cs="Arial"/>
          <w:sz w:val="24"/>
          <w:szCs w:val="24"/>
          <w:lang w:eastAsia="ru-RU"/>
        </w:rPr>
        <w:t>, 46 Устава Раздольинского сельского поселения Усольского муниципального района Иркутской области, Дума Раздольинского сельского поселения Усольского муниципального района Иркутской области</w:t>
      </w:r>
    </w:p>
    <w:p w:rsidR="00C11293" w:rsidRPr="00C11293" w:rsidRDefault="00C11293" w:rsidP="00C11293">
      <w:pPr>
        <w:spacing w:after="0" w:line="240" w:lineRule="auto"/>
        <w:jc w:val="center"/>
        <w:rPr>
          <w:rFonts w:ascii="Arial" w:eastAsia="Times New Roman" w:hAnsi="Arial" w:cs="Arial"/>
          <w:sz w:val="24"/>
          <w:szCs w:val="24"/>
          <w:lang w:eastAsia="ru-RU"/>
        </w:rPr>
      </w:pPr>
    </w:p>
    <w:p w:rsidR="00C11293" w:rsidRPr="00C11293" w:rsidRDefault="00C11293" w:rsidP="00C11293">
      <w:pPr>
        <w:spacing w:after="0" w:line="240" w:lineRule="auto"/>
        <w:jc w:val="center"/>
        <w:rPr>
          <w:rFonts w:ascii="Arial" w:eastAsia="Times New Roman" w:hAnsi="Arial" w:cs="Arial"/>
          <w:b/>
          <w:sz w:val="30"/>
          <w:szCs w:val="30"/>
          <w:lang w:eastAsia="ru-RU"/>
        </w:rPr>
      </w:pPr>
      <w:r w:rsidRPr="00C11293">
        <w:rPr>
          <w:rFonts w:ascii="Arial" w:eastAsia="Times New Roman" w:hAnsi="Arial" w:cs="Arial"/>
          <w:b/>
          <w:sz w:val="30"/>
          <w:szCs w:val="30"/>
          <w:lang w:eastAsia="ru-RU"/>
        </w:rPr>
        <w:t>РЕШИЛА:</w:t>
      </w:r>
    </w:p>
    <w:p w:rsidR="00C11293" w:rsidRPr="00C11293" w:rsidRDefault="00C11293" w:rsidP="00C11293">
      <w:pPr>
        <w:shd w:val="clear" w:color="auto" w:fill="FFFFFF"/>
        <w:spacing w:after="0" w:line="240" w:lineRule="auto"/>
        <w:jc w:val="center"/>
        <w:rPr>
          <w:rFonts w:ascii="Arial" w:eastAsia="Times New Roman" w:hAnsi="Arial" w:cs="Arial"/>
          <w:color w:val="000000"/>
          <w:sz w:val="24"/>
          <w:szCs w:val="24"/>
          <w:lang w:eastAsia="ru-RU"/>
        </w:rPr>
      </w:pPr>
    </w:p>
    <w:p w:rsidR="00C11293" w:rsidRDefault="00C11293" w:rsidP="00C11293">
      <w:pPr>
        <w:shd w:val="clear" w:color="auto" w:fill="FFFFFF"/>
        <w:spacing w:after="0" w:line="240" w:lineRule="auto"/>
        <w:ind w:firstLine="709"/>
        <w:jc w:val="both"/>
        <w:rPr>
          <w:rFonts w:ascii="Arial" w:eastAsia="Times New Roman" w:hAnsi="Arial" w:cs="Arial"/>
          <w:color w:val="000000"/>
          <w:sz w:val="24"/>
          <w:szCs w:val="24"/>
          <w:lang w:eastAsia="ru-RU"/>
        </w:rPr>
      </w:pPr>
      <w:r w:rsidRPr="00C11293">
        <w:rPr>
          <w:rFonts w:ascii="Arial" w:eastAsia="Times New Roman" w:hAnsi="Arial" w:cs="Arial"/>
          <w:color w:val="000000"/>
          <w:sz w:val="24"/>
          <w:szCs w:val="24"/>
          <w:lang w:eastAsia="ru-RU"/>
        </w:rPr>
        <w:t xml:space="preserve">1. </w:t>
      </w:r>
      <w:r w:rsidR="001E0A2F">
        <w:rPr>
          <w:rFonts w:ascii="Arial" w:eastAsia="Times New Roman" w:hAnsi="Arial" w:cs="Arial"/>
          <w:color w:val="000000"/>
          <w:sz w:val="24"/>
          <w:szCs w:val="24"/>
          <w:lang w:eastAsia="ru-RU"/>
        </w:rPr>
        <w:t>Внести изменения в решение Думы от 25.11.2021 г. №151 «Об утверждении Положения о муниципальном земельном контроле Раздольинского сельского поселения Усольского муниципального района Иркутской области».</w:t>
      </w:r>
    </w:p>
    <w:p w:rsidR="001E0A2F" w:rsidRDefault="00E20C9E" w:rsidP="00C11293">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w:t>
      </w:r>
      <w:r w:rsidR="001E0A2F">
        <w:rPr>
          <w:rFonts w:ascii="Arial" w:eastAsia="Times New Roman" w:hAnsi="Arial" w:cs="Arial"/>
          <w:color w:val="000000"/>
          <w:sz w:val="24"/>
          <w:szCs w:val="24"/>
          <w:lang w:eastAsia="ru-RU"/>
        </w:rPr>
        <w:t xml:space="preserve"> </w:t>
      </w:r>
      <w:r w:rsidR="00B33E8E">
        <w:rPr>
          <w:rFonts w:ascii="Arial" w:eastAsia="Times New Roman" w:hAnsi="Arial" w:cs="Arial"/>
          <w:color w:val="000000"/>
          <w:sz w:val="24"/>
          <w:szCs w:val="24"/>
          <w:lang w:eastAsia="ru-RU"/>
        </w:rPr>
        <w:t>Р</w:t>
      </w:r>
      <w:r>
        <w:rPr>
          <w:rFonts w:ascii="Arial" w:eastAsia="Times New Roman" w:hAnsi="Arial" w:cs="Arial"/>
          <w:color w:val="000000"/>
          <w:sz w:val="24"/>
          <w:szCs w:val="24"/>
          <w:lang w:eastAsia="ru-RU"/>
        </w:rPr>
        <w:t xml:space="preserve">аздел 4 </w:t>
      </w:r>
      <w:r w:rsidR="00B33E8E">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Осуществление контрольных мероприятий и контрольных действий</w:t>
      </w:r>
      <w:r w:rsidR="00B33E8E">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изложить в новой редакции:</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E20C9E">
        <w:rPr>
          <w:rFonts w:ascii="Arial" w:eastAsia="Calibri" w:hAnsi="Arial" w:cs="Arial"/>
          <w:sz w:val="24"/>
          <w:szCs w:val="24"/>
        </w:rPr>
        <w:t xml:space="preserve">Срок проведения рейдового осмотра не может превышать десять рабочих дней. Срок взаимодействия с одним контролируемым </w:t>
      </w:r>
      <w:r w:rsidRPr="00E20C9E">
        <w:rPr>
          <w:rFonts w:ascii="Arial" w:eastAsia="Calibri" w:hAnsi="Arial" w:cs="Arial"/>
          <w:sz w:val="24"/>
          <w:szCs w:val="24"/>
        </w:rPr>
        <w:lastRenderedPageBreak/>
        <w:t>лицом в период проведения рейдового осмотра не может превышать один рабочий день;</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20C9E">
        <w:rPr>
          <w:rFonts w:ascii="Arial" w:eastAsia="Times New Roman" w:hAnsi="Arial" w:cs="Arial"/>
          <w:sz w:val="24"/>
          <w:szCs w:val="24"/>
          <w:lang w:eastAsia="zh-CN"/>
        </w:rPr>
        <w:t>микропредприятия</w:t>
      </w:r>
      <w:proofErr w:type="spellEnd"/>
      <w:r w:rsidRPr="00E20C9E">
        <w:rPr>
          <w:rFonts w:ascii="Arial" w:eastAsia="Times New Roman" w:hAnsi="Arial" w:cs="Arial"/>
          <w:sz w:val="24"/>
          <w:szCs w:val="24"/>
          <w:lang w:eastAsia="zh-CN"/>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E20C9E" w:rsidRPr="00E20C9E" w:rsidRDefault="00E20C9E" w:rsidP="00E20C9E">
      <w:pPr>
        <w:spacing w:after="0" w:line="240" w:lineRule="auto"/>
        <w:ind w:firstLine="709"/>
        <w:jc w:val="both"/>
        <w:rPr>
          <w:rFonts w:ascii="Arial" w:eastAsia="Times New Roman" w:hAnsi="Arial" w:cs="Arial"/>
          <w:sz w:val="24"/>
          <w:szCs w:val="24"/>
          <w:lang w:eastAsia="ru-RU"/>
        </w:rPr>
      </w:pPr>
      <w:r w:rsidRPr="00E20C9E">
        <w:rPr>
          <w:rFonts w:ascii="Arial" w:eastAsia="Times New Roman" w:hAnsi="Arial" w:cs="Arial"/>
          <w:sz w:val="24"/>
          <w:szCs w:val="24"/>
          <w:lang w:eastAsia="ru-RU"/>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E20C9E">
        <w:rPr>
          <w:rFonts w:ascii="Arial" w:eastAsia="Times New Roman" w:hAnsi="Arial" w:cs="Arial"/>
          <w:sz w:val="24"/>
          <w:szCs w:val="24"/>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20C9E">
        <w:rPr>
          <w:rFonts w:ascii="Arial" w:eastAsia="Times New Roman" w:hAnsi="Arial" w:cs="Arial"/>
          <w:sz w:val="24"/>
          <w:szCs w:val="24"/>
          <w:lang w:eastAsia="ru-RU"/>
        </w:rPr>
        <w:t>);</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4.3. В рамках осуществления муниципального земельного контроля могут проводиться следующие плановые контрольные мероприятия:</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1) инспекционный визит;</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2) рейдовый осмотр;</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3) документарная проверка;</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 выездная проверка;</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w:t>
      </w:r>
      <w:r>
        <w:rPr>
          <w:rFonts w:ascii="Arial" w:eastAsia="Times New Roman" w:hAnsi="Arial" w:cs="Arial"/>
          <w:sz w:val="24"/>
          <w:szCs w:val="24"/>
          <w:lang w:eastAsia="zh-CN"/>
        </w:rPr>
        <w:t>4</w:t>
      </w:r>
      <w:r w:rsidRPr="00E20C9E">
        <w:rPr>
          <w:rFonts w:ascii="Arial" w:eastAsia="Times New Roman" w:hAnsi="Arial" w:cs="Arial"/>
          <w:sz w:val="24"/>
          <w:szCs w:val="24"/>
          <w:lang w:eastAsia="zh-CN"/>
        </w:rPr>
        <w:t>. В рамках осуществления муниципального земельного контроля могут проводиться следующие внеплановые контрольные мероприятия:</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1) инспекционный визит;</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2) рейдовый осмотр;</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3) документарная проверка;</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 выездная проверка;</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5) наблюдение за соблюдением обязательных требований;</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6) выездное обследование.</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lastRenderedPageBreak/>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4.6. Индикаторы риска нарушения обязательных требований указаны в приложении № 2 к настоящему Положению.</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4.8.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E20C9E" w:rsidRPr="00E20C9E" w:rsidRDefault="00E20C9E" w:rsidP="00E20C9E">
      <w:pPr>
        <w:suppressAutoHyphens/>
        <w:autoSpaceDE w:val="0"/>
        <w:spacing w:after="0" w:line="240" w:lineRule="auto"/>
        <w:ind w:firstLine="709"/>
        <w:jc w:val="both"/>
        <w:rPr>
          <w:rFonts w:ascii="Arial" w:eastAsia="Times New Roman" w:hAnsi="Arial" w:cs="Arial"/>
          <w:i/>
          <w:iCs/>
          <w:sz w:val="24"/>
          <w:szCs w:val="24"/>
          <w:lang w:eastAsia="zh-CN"/>
        </w:rPr>
      </w:pPr>
      <w:r w:rsidRPr="00E20C9E">
        <w:rPr>
          <w:rFonts w:ascii="Arial" w:eastAsia="Times New Roman" w:hAnsi="Arial" w:cs="Arial"/>
          <w:sz w:val="24"/>
          <w:szCs w:val="24"/>
          <w:lang w:eastAsia="zh-CN"/>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sidRPr="00E20C9E">
        <w:rPr>
          <w:rFonts w:ascii="Arial" w:eastAsia="Times New Roman" w:hAnsi="Arial" w:cs="Arial"/>
          <w:i/>
          <w:iCs/>
          <w:sz w:val="24"/>
          <w:szCs w:val="24"/>
          <w:lang w:eastAsia="zh-CN"/>
        </w:rPr>
        <w:t xml:space="preserve">, </w:t>
      </w:r>
      <w:r w:rsidRPr="00E20C9E">
        <w:rPr>
          <w:rFonts w:ascii="Arial" w:eastAsia="Times New Roman" w:hAnsi="Arial" w:cs="Arial"/>
          <w:sz w:val="24"/>
          <w:szCs w:val="24"/>
          <w:shd w:val="clear" w:color="auto" w:fill="FFFFFF"/>
          <w:lang w:eastAsia="zh-CN"/>
        </w:rPr>
        <w:t>задания, содержащегося в планах работы администрации, в том числе в случаях, установленных</w:t>
      </w:r>
      <w:r w:rsidRPr="00E20C9E">
        <w:rPr>
          <w:rFonts w:ascii="Arial" w:eastAsia="Times New Roman" w:hAnsi="Arial" w:cs="Arial"/>
          <w:sz w:val="24"/>
          <w:szCs w:val="24"/>
          <w:lang w:eastAsia="zh-CN"/>
        </w:rPr>
        <w:t xml:space="preserve"> Федеральным </w:t>
      </w:r>
      <w:hyperlink r:id="rId4" w:history="1">
        <w:r w:rsidRPr="00E20C9E">
          <w:rPr>
            <w:rFonts w:ascii="Arial" w:eastAsia="Times New Roman" w:hAnsi="Arial" w:cs="Arial"/>
            <w:sz w:val="24"/>
            <w:szCs w:val="24"/>
            <w:lang w:eastAsia="zh-CN"/>
          </w:rPr>
          <w:t>законом</w:t>
        </w:r>
      </w:hyperlink>
      <w:r w:rsidRPr="00E20C9E">
        <w:rPr>
          <w:rFonts w:ascii="Arial" w:eastAsia="Times New Roman" w:hAnsi="Arial" w:cs="Arial"/>
          <w:sz w:val="24"/>
          <w:szCs w:val="24"/>
          <w:lang w:eastAsia="zh-CN"/>
        </w:rPr>
        <w:t xml:space="preserve"> № 248-ФЗ.</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 xml:space="preserve">4.10.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5" w:history="1">
        <w:r w:rsidRPr="00E20C9E">
          <w:rPr>
            <w:rFonts w:ascii="Arial" w:eastAsia="Times New Roman" w:hAnsi="Arial" w:cs="Arial"/>
            <w:sz w:val="24"/>
            <w:szCs w:val="24"/>
            <w:lang w:eastAsia="zh-CN"/>
          </w:rPr>
          <w:t>законом</w:t>
        </w:r>
      </w:hyperlink>
      <w:r w:rsidRPr="00E20C9E">
        <w:rPr>
          <w:rFonts w:ascii="Arial" w:eastAsia="Times New Roman" w:hAnsi="Arial" w:cs="Arial"/>
          <w:sz w:val="24"/>
          <w:szCs w:val="24"/>
          <w:lang w:eastAsia="zh-CN"/>
        </w:rPr>
        <w:t xml:space="preserve"> № 248-ФЗ.</w:t>
      </w:r>
    </w:p>
    <w:p w:rsidR="00E20C9E" w:rsidRPr="00E20C9E" w:rsidRDefault="00E20C9E" w:rsidP="00E20C9E">
      <w:pPr>
        <w:spacing w:after="0" w:line="240" w:lineRule="auto"/>
        <w:ind w:firstLine="709"/>
        <w:jc w:val="both"/>
        <w:rPr>
          <w:rFonts w:ascii="Arial" w:eastAsia="Times New Roman" w:hAnsi="Arial" w:cs="Arial"/>
          <w:sz w:val="24"/>
          <w:szCs w:val="24"/>
          <w:lang w:eastAsia="ru-RU"/>
        </w:rPr>
      </w:pPr>
      <w:r w:rsidRPr="00E20C9E">
        <w:rPr>
          <w:rFonts w:ascii="Arial" w:eastAsia="Times New Roman" w:hAnsi="Arial" w:cs="Arial"/>
          <w:sz w:val="24"/>
          <w:szCs w:val="24"/>
          <w:lang w:eastAsia="ru-RU"/>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E20C9E">
        <w:rPr>
          <w:rFonts w:ascii="Arial" w:eastAsia="Times New Roman" w:hAnsi="Arial" w:cs="Arial"/>
          <w:sz w:val="24"/>
          <w:szCs w:val="24"/>
          <w:shd w:val="clear" w:color="auto" w:fill="FFFFFF"/>
          <w:lang w:eastAsia="ru-RU"/>
        </w:rPr>
        <w:t>распоряжением Правительства Российской Федерации от 19 апреля 2016 года № 724-р перечнем</w:t>
      </w:r>
      <w:r w:rsidRPr="00E20C9E">
        <w:rPr>
          <w:rFonts w:ascii="Arial" w:eastAsia="Times New Roman" w:hAnsi="Arial" w:cs="Arial"/>
          <w:sz w:val="24"/>
          <w:szCs w:val="24"/>
          <w:lang w:eastAsia="ru-RU"/>
        </w:rPr>
        <w:br/>
      </w:r>
      <w:r w:rsidRPr="00E20C9E">
        <w:rPr>
          <w:rFonts w:ascii="Arial" w:eastAsia="Times New Roman" w:hAnsi="Arial" w:cs="Arial"/>
          <w:sz w:val="24"/>
          <w:szCs w:val="24"/>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E20C9E">
        <w:rPr>
          <w:rFonts w:ascii="Arial" w:eastAsia="Times New Roman" w:hAnsi="Arial" w:cs="Arial"/>
          <w:sz w:val="24"/>
          <w:szCs w:val="24"/>
          <w:lang w:eastAsia="ru-RU"/>
        </w:rPr>
        <w:t xml:space="preserve"> </w:t>
      </w:r>
      <w:hyperlink r:id="rId6" w:history="1">
        <w:r w:rsidRPr="00E20C9E">
          <w:rPr>
            <w:rFonts w:ascii="Arial" w:eastAsia="Times New Roman" w:hAnsi="Arial" w:cs="Arial"/>
            <w:sz w:val="24"/>
            <w:szCs w:val="24"/>
            <w:lang w:eastAsia="ru-RU"/>
          </w:rPr>
          <w:t>Правилами</w:t>
        </w:r>
      </w:hyperlink>
      <w:r w:rsidRPr="00E20C9E">
        <w:rPr>
          <w:rFonts w:ascii="Arial" w:eastAsia="Times New Roman" w:hAnsi="Arial" w:cs="Arial"/>
          <w:sz w:val="24"/>
          <w:szCs w:val="24"/>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lastRenderedPageBreak/>
        <w:t xml:space="preserve">4.12.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7" w:history="1">
        <w:r w:rsidRPr="00E20C9E">
          <w:rPr>
            <w:rFonts w:ascii="Arial" w:eastAsia="Times New Roman" w:hAnsi="Arial" w:cs="Arial"/>
            <w:sz w:val="24"/>
            <w:szCs w:val="24"/>
            <w:lang w:eastAsia="zh-CN"/>
          </w:rPr>
          <w:t>Правилами</w:t>
        </w:r>
      </w:hyperlink>
      <w:r w:rsidRPr="00E20C9E">
        <w:rPr>
          <w:rFonts w:ascii="Arial" w:eastAsia="Times New Roman" w:hAnsi="Arial" w:cs="Arial"/>
          <w:sz w:val="24"/>
          <w:szCs w:val="24"/>
          <w:lang w:eastAsia="zh-CN"/>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shd w:val="clear" w:color="auto" w:fill="FFFFFF"/>
          <w:lang w:eastAsia="zh-CN"/>
        </w:rPr>
      </w:pPr>
      <w:r w:rsidRPr="00E20C9E">
        <w:rPr>
          <w:rFonts w:ascii="Arial" w:eastAsia="Times New Roman" w:hAnsi="Arial" w:cs="Arial"/>
          <w:sz w:val="24"/>
          <w:szCs w:val="24"/>
          <w:lang w:eastAsia="zh-CN"/>
        </w:rPr>
        <w:t>4.13. В</w:t>
      </w:r>
      <w:r w:rsidRPr="00E20C9E">
        <w:rPr>
          <w:rFonts w:ascii="Arial" w:eastAsia="Times New Roman" w:hAnsi="Arial" w:cs="Arial"/>
          <w:sz w:val="24"/>
          <w:szCs w:val="24"/>
          <w:shd w:val="clear" w:color="auto" w:fill="FFFFFF"/>
          <w:lang w:eastAsia="zh-CN"/>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E20C9E" w:rsidRPr="00E20C9E" w:rsidRDefault="00E20C9E" w:rsidP="00E20C9E">
      <w:pPr>
        <w:spacing w:after="0" w:line="240" w:lineRule="auto"/>
        <w:ind w:firstLine="709"/>
        <w:jc w:val="both"/>
        <w:rPr>
          <w:rFonts w:ascii="Arial" w:eastAsia="Times New Roman" w:hAnsi="Arial" w:cs="Arial"/>
          <w:sz w:val="24"/>
          <w:szCs w:val="24"/>
          <w:shd w:val="clear" w:color="auto" w:fill="FFFFFF"/>
          <w:lang w:eastAsia="ru-RU"/>
        </w:rPr>
      </w:pPr>
      <w:r w:rsidRPr="00E20C9E">
        <w:rPr>
          <w:rFonts w:ascii="Arial" w:eastAsia="Times New Roman" w:hAnsi="Arial" w:cs="Arial"/>
          <w:sz w:val="24"/>
          <w:szCs w:val="24"/>
          <w:lang w:eastAsia="ru-RU"/>
        </w:rPr>
        <w:t xml:space="preserve">1) </w:t>
      </w:r>
      <w:r w:rsidRPr="00E20C9E">
        <w:rPr>
          <w:rFonts w:ascii="Arial" w:eastAsia="Times New Roman" w:hAnsi="Arial" w:cs="Arial"/>
          <w:sz w:val="24"/>
          <w:szCs w:val="24"/>
          <w:shd w:val="clear" w:color="auto" w:fill="FFFFFF"/>
          <w:lang w:eastAsia="ru-RU"/>
        </w:rPr>
        <w:t xml:space="preserve">отсутствие контролируемого лица либо его представителя не препятствует оценке </w:t>
      </w:r>
      <w:r w:rsidRPr="00E20C9E">
        <w:rPr>
          <w:rFonts w:ascii="Arial" w:eastAsia="Times New Roman" w:hAnsi="Arial" w:cs="Arial"/>
          <w:sz w:val="24"/>
          <w:szCs w:val="24"/>
          <w:lang w:eastAsia="ru-RU"/>
        </w:rPr>
        <w:t xml:space="preserve">должностным лицом </w:t>
      </w:r>
      <w:r w:rsidRPr="00E20C9E">
        <w:rPr>
          <w:rFonts w:ascii="Arial" w:eastAsia="Times New Roman" w:hAnsi="Arial" w:cs="Arial"/>
          <w:sz w:val="24"/>
          <w:szCs w:val="24"/>
          <w:shd w:val="clear" w:color="auto" w:fill="FFFFFF"/>
          <w:lang w:eastAsia="ru-RU"/>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E20C9E" w:rsidRPr="00E20C9E" w:rsidRDefault="00E20C9E" w:rsidP="00E20C9E">
      <w:pPr>
        <w:spacing w:after="0" w:line="240" w:lineRule="auto"/>
        <w:ind w:firstLine="709"/>
        <w:jc w:val="both"/>
        <w:rPr>
          <w:rFonts w:ascii="Arial" w:eastAsia="Times New Roman" w:hAnsi="Arial" w:cs="Arial"/>
          <w:sz w:val="24"/>
          <w:szCs w:val="24"/>
          <w:lang w:eastAsia="ru-RU"/>
        </w:rPr>
      </w:pPr>
      <w:r w:rsidRPr="00E20C9E">
        <w:rPr>
          <w:rFonts w:ascii="Arial" w:eastAsia="Times New Roman" w:hAnsi="Arial" w:cs="Arial"/>
          <w:sz w:val="24"/>
          <w:szCs w:val="24"/>
          <w:shd w:val="clear" w:color="auto" w:fill="FFFFFF"/>
          <w:lang w:eastAsia="ru-RU"/>
        </w:rPr>
        <w:t xml:space="preserve">2) отсутствие признаков </w:t>
      </w:r>
      <w:r w:rsidRPr="00E20C9E">
        <w:rPr>
          <w:rFonts w:ascii="Arial" w:eastAsia="Times New Roman" w:hAnsi="Arial" w:cs="Arial"/>
          <w:sz w:val="24"/>
          <w:szCs w:val="24"/>
          <w:lang w:eastAsia="ru-RU"/>
        </w:rPr>
        <w:t>явной непосредственной угрозы причинения или фактического причинения вреда (ущерба) охраняемым законом ценностям;</w:t>
      </w:r>
    </w:p>
    <w:p w:rsidR="00E20C9E" w:rsidRPr="00E20C9E" w:rsidRDefault="00E20C9E" w:rsidP="00E20C9E">
      <w:pPr>
        <w:spacing w:after="0" w:line="240" w:lineRule="auto"/>
        <w:ind w:firstLine="709"/>
        <w:jc w:val="both"/>
        <w:rPr>
          <w:rFonts w:ascii="Arial" w:eastAsia="Times New Roman" w:hAnsi="Arial" w:cs="Arial"/>
          <w:sz w:val="24"/>
          <w:szCs w:val="24"/>
          <w:lang w:eastAsia="ru-RU"/>
        </w:rPr>
      </w:pPr>
      <w:r w:rsidRPr="00E20C9E">
        <w:rPr>
          <w:rFonts w:ascii="Arial" w:eastAsia="Times New Roman" w:hAnsi="Arial" w:cs="Arial"/>
          <w:sz w:val="24"/>
          <w:szCs w:val="24"/>
          <w:lang w:eastAsia="ru-RU"/>
        </w:rPr>
        <w:t>3) имеются уважительные причины для отсутствия контролируемого лица (болезнь</w:t>
      </w:r>
      <w:r w:rsidRPr="00E20C9E">
        <w:rPr>
          <w:rFonts w:ascii="Arial" w:eastAsia="Times New Roman" w:hAnsi="Arial" w:cs="Arial"/>
          <w:sz w:val="24"/>
          <w:szCs w:val="24"/>
          <w:shd w:val="clear" w:color="auto" w:fill="FFFFFF"/>
          <w:lang w:eastAsia="ru-RU"/>
        </w:rPr>
        <w:t xml:space="preserve"> контролируемого лица</w:t>
      </w:r>
      <w:r w:rsidRPr="00E20C9E">
        <w:rPr>
          <w:rFonts w:ascii="Arial" w:eastAsia="Times New Roman" w:hAnsi="Arial" w:cs="Arial"/>
          <w:sz w:val="24"/>
          <w:szCs w:val="24"/>
          <w:lang w:eastAsia="ru-RU"/>
        </w:rPr>
        <w:t>, его командировка и т.п.) при проведении</w:t>
      </w:r>
      <w:r w:rsidRPr="00E20C9E">
        <w:rPr>
          <w:rFonts w:ascii="Arial" w:eastAsia="Times New Roman" w:hAnsi="Arial" w:cs="Arial"/>
          <w:sz w:val="24"/>
          <w:szCs w:val="24"/>
          <w:shd w:val="clear" w:color="auto" w:fill="FFFFFF"/>
          <w:lang w:eastAsia="ru-RU"/>
        </w:rPr>
        <w:t xml:space="preserve"> контрольного мероприятия</w:t>
      </w:r>
      <w:r w:rsidRPr="00E20C9E">
        <w:rPr>
          <w:rFonts w:ascii="Arial" w:eastAsia="Times New Roman" w:hAnsi="Arial" w:cs="Arial"/>
          <w:sz w:val="24"/>
          <w:szCs w:val="24"/>
          <w:lang w:eastAsia="ru-RU"/>
        </w:rPr>
        <w:t>.</w:t>
      </w:r>
    </w:p>
    <w:p w:rsidR="00E20C9E" w:rsidRPr="00E20C9E" w:rsidRDefault="00E20C9E" w:rsidP="00E20C9E">
      <w:pPr>
        <w:spacing w:after="0" w:line="240" w:lineRule="auto"/>
        <w:ind w:firstLine="709"/>
        <w:jc w:val="both"/>
        <w:rPr>
          <w:rFonts w:ascii="Arial" w:eastAsia="Times New Roman" w:hAnsi="Arial" w:cs="Arial"/>
          <w:sz w:val="24"/>
          <w:szCs w:val="24"/>
          <w:lang w:eastAsia="ru-RU"/>
        </w:rPr>
      </w:pPr>
      <w:r w:rsidRPr="00E20C9E">
        <w:rPr>
          <w:rFonts w:ascii="Arial" w:eastAsia="Times New Roman" w:hAnsi="Arial" w:cs="Arial"/>
          <w:sz w:val="24"/>
          <w:szCs w:val="24"/>
          <w:lang w:eastAsia="ru-RU"/>
        </w:rPr>
        <w:t>4.14.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 xml:space="preserve">4.15.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8" w:history="1">
        <w:r w:rsidRPr="00E20C9E">
          <w:rPr>
            <w:rFonts w:ascii="Arial" w:eastAsia="Times New Roman" w:hAnsi="Arial" w:cs="Arial"/>
            <w:sz w:val="24"/>
            <w:szCs w:val="24"/>
            <w:lang w:eastAsia="zh-CN"/>
          </w:rPr>
          <w:t>частью 2 статьи 90</w:t>
        </w:r>
      </w:hyperlink>
      <w:r w:rsidRPr="00E20C9E">
        <w:rPr>
          <w:rFonts w:ascii="Arial" w:eastAsia="Times New Roman" w:hAnsi="Arial" w:cs="Arial"/>
          <w:sz w:val="24"/>
          <w:szCs w:val="24"/>
          <w:lang w:eastAsia="zh-CN"/>
        </w:rPr>
        <w:t xml:space="preserve"> Федерального закона № 248-ФЗ.</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 xml:space="preserve">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w:t>
      </w:r>
      <w:r w:rsidRPr="00E20C9E">
        <w:rPr>
          <w:rFonts w:ascii="Arial" w:eastAsia="Times New Roman" w:hAnsi="Arial" w:cs="Arial"/>
          <w:sz w:val="24"/>
          <w:szCs w:val="24"/>
          <w:lang w:eastAsia="zh-CN"/>
        </w:rPr>
        <w:lastRenderedPageBreak/>
        <w:t>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20C9E" w:rsidRPr="00E20C9E" w:rsidRDefault="00E20C9E" w:rsidP="00E20C9E">
      <w:pPr>
        <w:spacing w:after="0" w:line="240" w:lineRule="auto"/>
        <w:ind w:firstLine="709"/>
        <w:jc w:val="both"/>
        <w:rPr>
          <w:rFonts w:ascii="Arial" w:eastAsia="Times New Roman" w:hAnsi="Arial" w:cs="Arial"/>
          <w:sz w:val="24"/>
          <w:szCs w:val="24"/>
          <w:lang w:eastAsia="ru-RU"/>
        </w:rPr>
      </w:pPr>
      <w:r w:rsidRPr="00E20C9E">
        <w:rPr>
          <w:rFonts w:ascii="Arial" w:eastAsia="Times New Roman" w:hAnsi="Arial" w:cs="Arial"/>
          <w:sz w:val="24"/>
          <w:szCs w:val="24"/>
          <w:lang w:eastAsia="ru-RU"/>
        </w:rPr>
        <w:t>4.17. Оформление акта производится на месте проведения контрольного мероприятия в день окончания проведения такого мероприятия,</w:t>
      </w:r>
      <w:r w:rsidRPr="00E20C9E">
        <w:rPr>
          <w:rFonts w:ascii="Arial" w:eastAsia="Times New Roman" w:hAnsi="Arial" w:cs="Arial"/>
          <w:sz w:val="24"/>
          <w:szCs w:val="24"/>
          <w:shd w:val="clear" w:color="auto" w:fill="FFFFFF"/>
          <w:lang w:eastAsia="ru-RU"/>
        </w:rPr>
        <w:t xml:space="preserve"> если иной порядок оформления акта не установлен Правительством Российской Федерации</w:t>
      </w:r>
      <w:r w:rsidRPr="00E20C9E">
        <w:rPr>
          <w:rFonts w:ascii="Arial" w:eastAsia="Times New Roman" w:hAnsi="Arial" w:cs="Arial"/>
          <w:sz w:val="24"/>
          <w:szCs w:val="24"/>
          <w:lang w:eastAsia="ru-RU"/>
        </w:rPr>
        <w:t>.</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4.18. Информация о контрольных мероприятиях размещается в Едином реестре контрольных (надзорных) мероприятий.</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 xml:space="preserve">4.19.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20C9E">
        <w:rPr>
          <w:rFonts w:ascii="Arial" w:eastAsia="Times New Roman" w:hAnsi="Arial" w:cs="Arial"/>
          <w:sz w:val="24"/>
          <w:szCs w:val="24"/>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E20C9E">
        <w:rPr>
          <w:rFonts w:ascii="Arial" w:eastAsia="Times New Roman" w:hAnsi="Arial" w:cs="Arial"/>
          <w:sz w:val="24"/>
          <w:szCs w:val="24"/>
          <w:lang w:eastAsia="zh-CN"/>
        </w:rPr>
        <w:t>Единый портал</w:t>
      </w:r>
      <w:r w:rsidRPr="00E20C9E">
        <w:rPr>
          <w:rFonts w:ascii="Arial" w:eastAsia="Times New Roman" w:hAnsi="Arial" w:cs="Arial"/>
          <w:sz w:val="24"/>
          <w:szCs w:val="24"/>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20C9E">
        <w:rPr>
          <w:rFonts w:ascii="Arial" w:eastAsia="Times New Roman" w:hAnsi="Arial" w:cs="Arial"/>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20C9E">
        <w:rPr>
          <w:rFonts w:ascii="Arial" w:eastAsia="Times New Roman" w:hAnsi="Arial" w:cs="Arial"/>
          <w:sz w:val="24"/>
          <w:szCs w:val="24"/>
          <w:lang w:eastAsia="zh-CN"/>
        </w:rPr>
        <w:t xml:space="preserve"> Указанный гражданин вправе направлять администрации документы на бумажном носителе.</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 xml:space="preserve">4.20.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20C9E">
        <w:rPr>
          <w:rFonts w:ascii="Arial" w:eastAsia="Times New Roman" w:hAnsi="Arial" w:cs="Arial"/>
          <w:sz w:val="24"/>
          <w:szCs w:val="24"/>
          <w:shd w:val="clear" w:color="auto" w:fill="FFFFFF"/>
          <w:lang w:eastAsia="zh-CN"/>
        </w:rPr>
        <w:t xml:space="preserve">Федерального закона </w:t>
      </w:r>
      <w:r w:rsidRPr="00E20C9E">
        <w:rPr>
          <w:rFonts w:ascii="Arial" w:eastAsia="Times New Roman" w:hAnsi="Arial" w:cs="Arial"/>
          <w:sz w:val="24"/>
          <w:szCs w:val="24"/>
          <w:lang w:eastAsia="zh-CN"/>
        </w:rPr>
        <w:t>№ 248-ФЗ и разделом 5 настоящего Положения.</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lastRenderedPageBreak/>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4.22.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bookmarkStart w:id="1" w:name="Par318"/>
      <w:bookmarkEnd w:id="1"/>
      <w:r w:rsidRPr="00E20C9E">
        <w:rPr>
          <w:rFonts w:ascii="Arial" w:eastAsia="Times New Roman" w:hAnsi="Arial" w:cs="Arial"/>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20C9E" w:rsidRPr="00E20C9E" w:rsidRDefault="00E20C9E" w:rsidP="00E20C9E">
      <w:pPr>
        <w:spacing w:after="0" w:line="240" w:lineRule="auto"/>
        <w:ind w:firstLine="709"/>
        <w:jc w:val="both"/>
        <w:rPr>
          <w:rFonts w:ascii="Arial" w:eastAsia="Times New Roman" w:hAnsi="Arial" w:cs="Arial"/>
          <w:sz w:val="24"/>
          <w:szCs w:val="24"/>
          <w:lang w:eastAsia="ru-RU"/>
        </w:rPr>
      </w:pPr>
      <w:r w:rsidRPr="00E20C9E">
        <w:rPr>
          <w:rFonts w:ascii="Arial" w:eastAsia="Times New Roman" w:hAnsi="Arial" w:cs="Arial"/>
          <w:sz w:val="24"/>
          <w:szCs w:val="24"/>
          <w:lang w:eastAsia="ru-RU"/>
        </w:rPr>
        <w:t xml:space="preserve">4) </w:t>
      </w:r>
      <w:r w:rsidRPr="00E20C9E">
        <w:rPr>
          <w:rFonts w:ascii="Arial" w:eastAsia="Times New Roman" w:hAnsi="Arial" w:cs="Arial"/>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20C9E">
        <w:rPr>
          <w:rFonts w:ascii="Arial" w:eastAsia="Times New Roman" w:hAnsi="Arial" w:cs="Arial"/>
          <w:sz w:val="24"/>
          <w:szCs w:val="24"/>
          <w:lang w:eastAsia="ru-RU"/>
        </w:rPr>
        <w:t>;</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4.23. В случае не устранения в установленный срок нарушений, указанных в предусмотренном подпунктом 1 пункта 4.22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E20C9E" w:rsidRPr="00E20C9E" w:rsidRDefault="00E20C9E" w:rsidP="00E20C9E">
      <w:pPr>
        <w:spacing w:after="0" w:line="240" w:lineRule="auto"/>
        <w:ind w:firstLine="709"/>
        <w:jc w:val="both"/>
        <w:rPr>
          <w:rFonts w:ascii="Arial" w:eastAsia="Times New Roman" w:hAnsi="Arial" w:cs="Arial"/>
          <w:sz w:val="24"/>
          <w:szCs w:val="24"/>
          <w:lang w:eastAsia="ru-RU"/>
        </w:rPr>
      </w:pPr>
      <w:r w:rsidRPr="00E20C9E">
        <w:rPr>
          <w:rFonts w:ascii="Arial" w:eastAsia="Times New Roman" w:hAnsi="Arial" w:cs="Arial"/>
          <w:sz w:val="24"/>
          <w:szCs w:val="24"/>
          <w:lang w:eastAsia="ru-RU"/>
        </w:rPr>
        <w:t xml:space="preserve">1) исполнительный орган государственной власти или орган местного самоуправления, предусмотренные </w:t>
      </w:r>
      <w:hyperlink r:id="rId9" w:history="1">
        <w:r w:rsidRPr="00E20C9E">
          <w:rPr>
            <w:rFonts w:ascii="Arial" w:eastAsia="Times New Roman" w:hAnsi="Arial" w:cs="Arial"/>
            <w:sz w:val="24"/>
            <w:szCs w:val="24"/>
            <w:lang w:eastAsia="ru-RU"/>
          </w:rPr>
          <w:t>статьей 39</w:t>
        </w:r>
      </w:hyperlink>
      <w:r w:rsidRPr="00E20C9E">
        <w:rPr>
          <w:rFonts w:ascii="Arial" w:eastAsia="Times New Roman" w:hAnsi="Arial" w:cs="Arial"/>
          <w:sz w:val="24"/>
          <w:szCs w:val="24"/>
          <w:vertAlign w:val="superscript"/>
          <w:lang w:eastAsia="ru-RU"/>
        </w:rPr>
        <w:t>2</w:t>
      </w:r>
      <w:r w:rsidRPr="00E20C9E">
        <w:rPr>
          <w:rFonts w:ascii="Arial" w:eastAsia="Times New Roman" w:hAnsi="Arial" w:cs="Arial"/>
          <w:sz w:val="24"/>
          <w:szCs w:val="24"/>
          <w:lang w:eastAsia="ru-RU"/>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w:t>
      </w:r>
      <w:r w:rsidRPr="00E20C9E">
        <w:rPr>
          <w:rFonts w:ascii="Arial" w:eastAsia="Times New Roman" w:hAnsi="Arial" w:cs="Arial"/>
          <w:sz w:val="24"/>
          <w:szCs w:val="24"/>
          <w:lang w:eastAsia="ru-RU"/>
        </w:rPr>
        <w:lastRenderedPageBreak/>
        <w:t>пунктом 2 статьи 3</w:t>
      </w:r>
      <w:r w:rsidRPr="00E20C9E">
        <w:rPr>
          <w:rFonts w:ascii="Arial" w:eastAsia="Times New Roman" w:hAnsi="Arial" w:cs="Arial"/>
          <w:sz w:val="24"/>
          <w:szCs w:val="24"/>
          <w:vertAlign w:val="superscript"/>
          <w:lang w:eastAsia="ru-RU"/>
        </w:rPr>
        <w:t>3</w:t>
      </w:r>
      <w:r w:rsidRPr="00E20C9E">
        <w:rPr>
          <w:rFonts w:ascii="Arial" w:eastAsia="Times New Roman" w:hAnsi="Arial" w:cs="Arial"/>
          <w:sz w:val="24"/>
          <w:szCs w:val="24"/>
          <w:lang w:eastAsia="ru-RU"/>
        </w:rPr>
        <w:t xml:space="preserve"> </w:t>
      </w:r>
      <w:r w:rsidRPr="00E20C9E">
        <w:rPr>
          <w:rFonts w:ascii="Arial" w:eastAsia="Times New Roman" w:hAnsi="Arial" w:cs="Arial"/>
          <w:sz w:val="24"/>
          <w:szCs w:val="24"/>
          <w:shd w:val="clear" w:color="auto" w:fill="FFFFFF"/>
          <w:lang w:eastAsia="ru-RU"/>
        </w:rPr>
        <w:t>Федерального закона от 25 октября 2001 года № 137-ФЗ «О введении в действие Земельного кодекса Российской Федерации»)</w:t>
      </w:r>
      <w:r w:rsidRPr="00E20C9E">
        <w:rPr>
          <w:rFonts w:ascii="Arial" w:eastAsia="Times New Roman" w:hAnsi="Arial" w:cs="Arial"/>
          <w:sz w:val="24"/>
          <w:szCs w:val="24"/>
          <w:lang w:eastAsia="ru-RU"/>
        </w:rPr>
        <w:t>, в отношении земельных участков (земель), находящихся в государственной или муниципальной собственности;</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4.24.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E20C9E" w:rsidRPr="00E20C9E" w:rsidRDefault="00E20C9E" w:rsidP="00E20C9E">
      <w:pPr>
        <w:spacing w:after="0" w:line="240" w:lineRule="auto"/>
        <w:ind w:firstLine="709"/>
        <w:jc w:val="both"/>
        <w:rPr>
          <w:rFonts w:ascii="Arial" w:eastAsia="Times New Roman" w:hAnsi="Arial" w:cs="Arial"/>
          <w:sz w:val="24"/>
          <w:szCs w:val="24"/>
          <w:lang w:eastAsia="ru-RU"/>
        </w:rPr>
      </w:pPr>
      <w:r w:rsidRPr="00E20C9E">
        <w:rPr>
          <w:rFonts w:ascii="Arial" w:eastAsia="Times New Roman" w:hAnsi="Arial" w:cs="Arial"/>
          <w:sz w:val="24"/>
          <w:szCs w:val="24"/>
          <w:lang w:eastAsia="ru-RU"/>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E20C9E" w:rsidRPr="00E20C9E" w:rsidRDefault="00E20C9E" w:rsidP="00E20C9E">
      <w:pPr>
        <w:suppressAutoHyphens/>
        <w:autoSpaceDE w:val="0"/>
        <w:spacing w:after="0" w:line="240" w:lineRule="auto"/>
        <w:ind w:firstLine="709"/>
        <w:jc w:val="both"/>
        <w:rPr>
          <w:rFonts w:ascii="Arial" w:eastAsia="Times New Roman" w:hAnsi="Arial" w:cs="Arial"/>
          <w:sz w:val="24"/>
          <w:szCs w:val="24"/>
          <w:lang w:eastAsia="zh-CN"/>
        </w:rPr>
      </w:pPr>
      <w:r w:rsidRPr="00E20C9E">
        <w:rPr>
          <w:rFonts w:ascii="Arial" w:eastAsia="Times New Roman" w:hAnsi="Arial" w:cs="Arial"/>
          <w:sz w:val="24"/>
          <w:szCs w:val="24"/>
          <w:lang w:eastAsia="zh-CN"/>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C11293" w:rsidRPr="00C11293" w:rsidRDefault="00C72BF9" w:rsidP="00C11293">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3</w:t>
      </w:r>
      <w:r w:rsidR="00C11293" w:rsidRPr="00C11293">
        <w:rPr>
          <w:rFonts w:ascii="Arial" w:eastAsia="Times New Roman" w:hAnsi="Arial" w:cs="Arial"/>
          <w:color w:val="000000"/>
          <w:sz w:val="24"/>
          <w:szCs w:val="24"/>
          <w:lang w:eastAsia="ru-RU"/>
        </w:rPr>
        <w:t xml:space="preserve">. Настоящее решение вступает в силу со дня </w:t>
      </w:r>
      <w:r>
        <w:rPr>
          <w:rFonts w:ascii="Arial" w:eastAsia="Times New Roman" w:hAnsi="Arial" w:cs="Arial"/>
          <w:color w:val="000000"/>
          <w:sz w:val="24"/>
          <w:szCs w:val="24"/>
          <w:lang w:eastAsia="ru-RU"/>
        </w:rPr>
        <w:t>его официального опубликования</w:t>
      </w:r>
      <w:r w:rsidR="00C11293" w:rsidRPr="00C11293">
        <w:rPr>
          <w:rFonts w:ascii="Arial" w:eastAsia="Times New Roman" w:hAnsi="Arial" w:cs="Arial"/>
          <w:color w:val="000000"/>
          <w:sz w:val="24"/>
          <w:szCs w:val="24"/>
          <w:lang w:eastAsia="ru-RU"/>
        </w:rPr>
        <w:t>.</w:t>
      </w:r>
    </w:p>
    <w:p w:rsidR="00C11293" w:rsidRPr="00C11293" w:rsidRDefault="00C72BF9" w:rsidP="00C1129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w:t>
      </w:r>
      <w:r w:rsidR="00C11293" w:rsidRPr="00C11293">
        <w:rPr>
          <w:rFonts w:ascii="Arial" w:eastAsia="Times New Roman" w:hAnsi="Arial" w:cs="Arial"/>
          <w:sz w:val="24"/>
          <w:szCs w:val="24"/>
          <w:lang w:eastAsia="ru-RU"/>
        </w:rPr>
        <w:t>. Опубликовать настоящее решение в периодическом печатном издании в газете «</w:t>
      </w:r>
      <w:proofErr w:type="spellStart"/>
      <w:r w:rsidR="00C11293" w:rsidRPr="00C11293">
        <w:rPr>
          <w:rFonts w:ascii="Arial" w:eastAsia="Times New Roman" w:hAnsi="Arial" w:cs="Arial"/>
          <w:sz w:val="24"/>
          <w:szCs w:val="24"/>
          <w:lang w:eastAsia="ru-RU"/>
        </w:rPr>
        <w:t>Раздольинский</w:t>
      </w:r>
      <w:proofErr w:type="spellEnd"/>
      <w:r w:rsidR="00C11293" w:rsidRPr="00C11293">
        <w:rPr>
          <w:rFonts w:ascii="Arial" w:eastAsia="Times New Roman" w:hAnsi="Arial" w:cs="Arial"/>
          <w:sz w:val="24"/>
          <w:szCs w:val="24"/>
          <w:lang w:eastAsia="ru-RU"/>
        </w:rPr>
        <w:t xml:space="preserve"> информационный вестник», разместить в информационно-телекоммуникационной сети «Интернет» на официальном сайте администрации </w:t>
      </w:r>
      <w:proofErr w:type="spellStart"/>
      <w:r w:rsidR="00C11293" w:rsidRPr="00C11293">
        <w:rPr>
          <w:rFonts w:ascii="Arial" w:eastAsia="Times New Roman" w:hAnsi="Arial" w:cs="Arial"/>
          <w:sz w:val="24"/>
          <w:szCs w:val="24"/>
          <w:lang w:eastAsia="ru-RU"/>
        </w:rPr>
        <w:t>Раздольинского</w:t>
      </w:r>
      <w:proofErr w:type="spellEnd"/>
      <w:r w:rsidR="00C11293" w:rsidRPr="00C11293">
        <w:rPr>
          <w:rFonts w:ascii="Arial" w:eastAsia="Times New Roman" w:hAnsi="Arial" w:cs="Arial"/>
          <w:sz w:val="24"/>
          <w:szCs w:val="24"/>
          <w:lang w:eastAsia="ru-RU"/>
        </w:rPr>
        <w:t xml:space="preserve"> сельского поселения </w:t>
      </w:r>
      <w:proofErr w:type="spellStart"/>
      <w:r w:rsidR="00C11293" w:rsidRPr="00C11293">
        <w:rPr>
          <w:rFonts w:ascii="Arial" w:eastAsia="Times New Roman" w:hAnsi="Arial" w:cs="Arial"/>
          <w:sz w:val="24"/>
          <w:szCs w:val="24"/>
          <w:lang w:eastAsia="ru-RU"/>
        </w:rPr>
        <w:t>Усольского</w:t>
      </w:r>
      <w:proofErr w:type="spellEnd"/>
      <w:r w:rsidR="00C11293" w:rsidRPr="00C11293">
        <w:rPr>
          <w:rFonts w:ascii="Arial" w:eastAsia="Times New Roman" w:hAnsi="Arial" w:cs="Arial"/>
          <w:sz w:val="24"/>
          <w:szCs w:val="24"/>
          <w:lang w:eastAsia="ru-RU"/>
        </w:rPr>
        <w:t xml:space="preserve"> муниципального района Иркутской области по адресу: </w:t>
      </w:r>
      <w:r w:rsidR="00C11293" w:rsidRPr="00C11293">
        <w:rPr>
          <w:rFonts w:ascii="Arial" w:eastAsia="Times New Roman" w:hAnsi="Arial" w:cs="Arial"/>
          <w:sz w:val="24"/>
          <w:szCs w:val="24"/>
          <w:lang w:val="en-US" w:eastAsia="ru-RU"/>
        </w:rPr>
        <w:t>http</w:t>
      </w:r>
      <w:r w:rsidR="00C11293" w:rsidRPr="00C11293">
        <w:rPr>
          <w:rFonts w:ascii="Arial" w:eastAsia="Times New Roman" w:hAnsi="Arial" w:cs="Arial"/>
          <w:sz w:val="24"/>
          <w:szCs w:val="24"/>
          <w:lang w:eastAsia="ru-RU"/>
        </w:rPr>
        <w:t>//раздолье-</w:t>
      </w:r>
      <w:proofErr w:type="spellStart"/>
      <w:r w:rsidR="00C11293" w:rsidRPr="00C11293">
        <w:rPr>
          <w:rFonts w:ascii="Arial" w:eastAsia="Times New Roman" w:hAnsi="Arial" w:cs="Arial"/>
          <w:sz w:val="24"/>
          <w:szCs w:val="24"/>
          <w:lang w:eastAsia="ru-RU"/>
        </w:rPr>
        <w:t>адм.рф</w:t>
      </w:r>
      <w:proofErr w:type="spellEnd"/>
      <w:r w:rsidR="00C11293" w:rsidRPr="00C11293">
        <w:rPr>
          <w:rFonts w:ascii="Arial" w:eastAsia="Times New Roman" w:hAnsi="Arial" w:cs="Arial"/>
          <w:sz w:val="24"/>
          <w:szCs w:val="24"/>
          <w:lang w:eastAsia="ru-RU"/>
        </w:rPr>
        <w:t>/.</w:t>
      </w:r>
    </w:p>
    <w:p w:rsidR="00C11293" w:rsidRPr="00C11293" w:rsidRDefault="00C11293" w:rsidP="00C11293">
      <w:pPr>
        <w:spacing w:after="0" w:line="240" w:lineRule="auto"/>
        <w:ind w:firstLine="709"/>
        <w:jc w:val="both"/>
        <w:rPr>
          <w:rFonts w:ascii="Arial" w:eastAsia="Times New Roman" w:hAnsi="Arial" w:cs="Arial"/>
          <w:color w:val="000000"/>
          <w:sz w:val="24"/>
          <w:szCs w:val="24"/>
          <w:lang w:eastAsia="ru-RU"/>
        </w:rPr>
      </w:pPr>
    </w:p>
    <w:p w:rsidR="00C11293" w:rsidRPr="00C11293" w:rsidRDefault="00C11293" w:rsidP="00C11293">
      <w:pPr>
        <w:spacing w:after="0" w:line="240" w:lineRule="auto"/>
        <w:ind w:firstLine="709"/>
        <w:jc w:val="both"/>
        <w:rPr>
          <w:rFonts w:ascii="Arial" w:eastAsia="Times New Roman" w:hAnsi="Arial" w:cs="Arial"/>
          <w:color w:val="000000"/>
          <w:sz w:val="24"/>
          <w:szCs w:val="24"/>
          <w:lang w:eastAsia="ru-RU"/>
        </w:rPr>
      </w:pPr>
    </w:p>
    <w:p w:rsidR="00C11293" w:rsidRPr="00C11293" w:rsidRDefault="00C11293" w:rsidP="00C11293">
      <w:pPr>
        <w:widowControl w:val="0"/>
        <w:autoSpaceDE w:val="0"/>
        <w:autoSpaceDN w:val="0"/>
        <w:adjustRightInd w:val="0"/>
        <w:spacing w:after="0" w:line="240" w:lineRule="auto"/>
        <w:jc w:val="both"/>
        <w:rPr>
          <w:rFonts w:ascii="Arial" w:eastAsia="Times New Roman" w:hAnsi="Arial" w:cs="Arial"/>
          <w:sz w:val="24"/>
          <w:szCs w:val="24"/>
          <w:lang w:eastAsia="ru-RU"/>
        </w:rPr>
      </w:pPr>
      <w:r w:rsidRPr="00C11293">
        <w:rPr>
          <w:rFonts w:ascii="Arial" w:eastAsia="Times New Roman" w:hAnsi="Arial" w:cs="Arial"/>
          <w:sz w:val="24"/>
          <w:szCs w:val="24"/>
          <w:lang w:eastAsia="ru-RU"/>
        </w:rPr>
        <w:t>Глава Раздольинского сельского поселения</w:t>
      </w:r>
    </w:p>
    <w:p w:rsidR="00C11293" w:rsidRPr="00C11293" w:rsidRDefault="00C11293" w:rsidP="00C11293">
      <w:pPr>
        <w:widowControl w:val="0"/>
        <w:autoSpaceDE w:val="0"/>
        <w:autoSpaceDN w:val="0"/>
        <w:adjustRightInd w:val="0"/>
        <w:spacing w:after="0" w:line="240" w:lineRule="auto"/>
        <w:rPr>
          <w:rFonts w:ascii="Arial" w:eastAsia="Times New Roman" w:hAnsi="Arial" w:cs="Arial"/>
          <w:sz w:val="24"/>
          <w:szCs w:val="24"/>
          <w:lang w:eastAsia="ru-RU"/>
        </w:rPr>
      </w:pPr>
      <w:r w:rsidRPr="00C11293">
        <w:rPr>
          <w:rFonts w:ascii="Arial" w:eastAsia="Times New Roman" w:hAnsi="Arial" w:cs="Arial"/>
          <w:sz w:val="24"/>
          <w:szCs w:val="24"/>
          <w:lang w:eastAsia="ru-RU"/>
        </w:rPr>
        <w:t>Усольского муниципального района Иркутской области,</w:t>
      </w:r>
    </w:p>
    <w:p w:rsidR="00C11293" w:rsidRPr="00C11293" w:rsidRDefault="00C11293" w:rsidP="00C11293">
      <w:pPr>
        <w:widowControl w:val="0"/>
        <w:autoSpaceDE w:val="0"/>
        <w:autoSpaceDN w:val="0"/>
        <w:adjustRightInd w:val="0"/>
        <w:spacing w:after="0" w:line="240" w:lineRule="auto"/>
        <w:rPr>
          <w:rFonts w:ascii="Arial" w:eastAsia="Times New Roman" w:hAnsi="Arial" w:cs="Arial"/>
          <w:sz w:val="24"/>
          <w:szCs w:val="24"/>
          <w:lang w:eastAsia="ru-RU"/>
        </w:rPr>
      </w:pPr>
      <w:r w:rsidRPr="00C11293">
        <w:rPr>
          <w:rFonts w:ascii="Arial" w:eastAsia="Times New Roman" w:hAnsi="Arial" w:cs="Arial"/>
          <w:sz w:val="24"/>
          <w:szCs w:val="24"/>
          <w:lang w:eastAsia="ru-RU"/>
        </w:rPr>
        <w:t>Председатель Думы</w:t>
      </w:r>
    </w:p>
    <w:p w:rsidR="00C11293" w:rsidRPr="00C11293" w:rsidRDefault="00C11293" w:rsidP="00C11293">
      <w:pPr>
        <w:widowControl w:val="0"/>
        <w:autoSpaceDE w:val="0"/>
        <w:autoSpaceDN w:val="0"/>
        <w:adjustRightInd w:val="0"/>
        <w:spacing w:after="0" w:line="240" w:lineRule="auto"/>
        <w:jc w:val="both"/>
        <w:rPr>
          <w:rFonts w:ascii="Arial" w:eastAsia="Times New Roman" w:hAnsi="Arial" w:cs="Arial"/>
          <w:sz w:val="24"/>
          <w:szCs w:val="24"/>
          <w:lang w:eastAsia="ru-RU"/>
        </w:rPr>
      </w:pPr>
      <w:r w:rsidRPr="00C11293">
        <w:rPr>
          <w:rFonts w:ascii="Arial" w:eastAsia="Times New Roman" w:hAnsi="Arial" w:cs="Arial"/>
          <w:sz w:val="24"/>
          <w:szCs w:val="24"/>
          <w:lang w:eastAsia="ru-RU"/>
        </w:rPr>
        <w:t>Раздольинского сельского поселения</w:t>
      </w:r>
    </w:p>
    <w:p w:rsidR="00B33E8E" w:rsidRDefault="00C11293" w:rsidP="00C11293">
      <w:pPr>
        <w:autoSpaceDN w:val="0"/>
        <w:spacing w:after="0" w:line="240" w:lineRule="auto"/>
        <w:jc w:val="both"/>
        <w:rPr>
          <w:rFonts w:ascii="Arial" w:eastAsia="Times New Roman" w:hAnsi="Arial" w:cs="Arial"/>
          <w:sz w:val="24"/>
          <w:szCs w:val="24"/>
          <w:lang w:eastAsia="ru-RU"/>
        </w:rPr>
      </w:pPr>
      <w:r w:rsidRPr="00C11293">
        <w:rPr>
          <w:rFonts w:ascii="Arial" w:eastAsia="Times New Roman" w:hAnsi="Arial" w:cs="Arial"/>
          <w:sz w:val="24"/>
          <w:szCs w:val="24"/>
          <w:lang w:eastAsia="ru-RU"/>
        </w:rPr>
        <w:t xml:space="preserve">Усольского муниципального района </w:t>
      </w:r>
    </w:p>
    <w:p w:rsidR="00C11293" w:rsidRPr="00C11293" w:rsidRDefault="00C11293" w:rsidP="00C11293">
      <w:pPr>
        <w:autoSpaceDN w:val="0"/>
        <w:spacing w:after="0" w:line="240" w:lineRule="auto"/>
        <w:jc w:val="both"/>
        <w:rPr>
          <w:rFonts w:ascii="Arial" w:eastAsia="Times New Roman" w:hAnsi="Arial" w:cs="Arial"/>
          <w:sz w:val="24"/>
          <w:szCs w:val="24"/>
          <w:lang w:eastAsia="ru-RU"/>
        </w:rPr>
      </w:pPr>
      <w:r w:rsidRPr="00C11293">
        <w:rPr>
          <w:rFonts w:ascii="Arial" w:eastAsia="Times New Roman" w:hAnsi="Arial" w:cs="Arial"/>
          <w:sz w:val="24"/>
          <w:szCs w:val="24"/>
          <w:lang w:eastAsia="ru-RU"/>
        </w:rPr>
        <w:t xml:space="preserve">Иркутской области                          </w:t>
      </w:r>
      <w:r w:rsidR="00B33E8E">
        <w:rPr>
          <w:rFonts w:ascii="Arial" w:eastAsia="Times New Roman" w:hAnsi="Arial" w:cs="Arial"/>
          <w:sz w:val="24"/>
          <w:szCs w:val="24"/>
          <w:lang w:eastAsia="ru-RU"/>
        </w:rPr>
        <w:t xml:space="preserve">                                   </w:t>
      </w:r>
      <w:r w:rsidR="008C244E">
        <w:rPr>
          <w:rFonts w:ascii="Arial" w:eastAsia="Times New Roman" w:hAnsi="Arial" w:cs="Arial"/>
          <w:sz w:val="24"/>
          <w:szCs w:val="24"/>
          <w:lang w:eastAsia="ru-RU"/>
        </w:rPr>
        <w:t xml:space="preserve">  </w:t>
      </w:r>
      <w:r w:rsidR="00B33E8E">
        <w:rPr>
          <w:rFonts w:ascii="Arial" w:eastAsia="Times New Roman" w:hAnsi="Arial" w:cs="Arial"/>
          <w:sz w:val="24"/>
          <w:szCs w:val="24"/>
          <w:lang w:eastAsia="ru-RU"/>
        </w:rPr>
        <w:t xml:space="preserve">    </w:t>
      </w:r>
      <w:r w:rsidR="003158C1">
        <w:rPr>
          <w:rFonts w:ascii="Arial" w:eastAsia="Times New Roman" w:hAnsi="Arial" w:cs="Arial"/>
          <w:sz w:val="24"/>
          <w:szCs w:val="24"/>
          <w:lang w:eastAsia="ru-RU"/>
        </w:rPr>
        <w:t xml:space="preserve">    </w:t>
      </w:r>
      <w:r w:rsidR="00B33E8E">
        <w:rPr>
          <w:rFonts w:ascii="Arial" w:eastAsia="Times New Roman" w:hAnsi="Arial" w:cs="Arial"/>
          <w:sz w:val="24"/>
          <w:szCs w:val="24"/>
          <w:lang w:eastAsia="ru-RU"/>
        </w:rPr>
        <w:t xml:space="preserve">   </w:t>
      </w:r>
      <w:r w:rsidRPr="00C11293">
        <w:rPr>
          <w:rFonts w:ascii="Arial" w:eastAsia="Times New Roman" w:hAnsi="Arial" w:cs="Arial"/>
          <w:sz w:val="24"/>
          <w:szCs w:val="24"/>
          <w:lang w:eastAsia="ru-RU"/>
        </w:rPr>
        <w:t xml:space="preserve">   </w:t>
      </w:r>
      <w:proofErr w:type="spellStart"/>
      <w:r w:rsidRPr="00C11293">
        <w:rPr>
          <w:rFonts w:ascii="Arial" w:eastAsia="Times New Roman" w:hAnsi="Arial" w:cs="Arial"/>
          <w:sz w:val="24"/>
          <w:szCs w:val="24"/>
          <w:lang w:eastAsia="ru-RU"/>
        </w:rPr>
        <w:t>С.И.Добрынин</w:t>
      </w:r>
      <w:proofErr w:type="spellEnd"/>
    </w:p>
    <w:p w:rsidR="00C11293" w:rsidRPr="00C11293" w:rsidRDefault="00C11293" w:rsidP="00C11293">
      <w:pPr>
        <w:spacing w:after="0" w:line="240" w:lineRule="auto"/>
        <w:jc w:val="center"/>
        <w:rPr>
          <w:rFonts w:ascii="Arial" w:eastAsia="Times New Roman" w:hAnsi="Arial" w:cs="Arial"/>
          <w:color w:val="000000"/>
          <w:sz w:val="24"/>
          <w:szCs w:val="24"/>
          <w:lang w:eastAsia="ru-RU"/>
        </w:rPr>
      </w:pPr>
    </w:p>
    <w:p w:rsidR="00C11293" w:rsidRPr="00C11293" w:rsidRDefault="00C11293" w:rsidP="00C11293">
      <w:pPr>
        <w:spacing w:after="0" w:line="240" w:lineRule="auto"/>
        <w:jc w:val="center"/>
        <w:rPr>
          <w:rFonts w:ascii="Arial" w:eastAsia="Times New Roman" w:hAnsi="Arial" w:cs="Arial"/>
          <w:color w:val="000000"/>
          <w:sz w:val="24"/>
          <w:szCs w:val="24"/>
          <w:lang w:eastAsia="ru-RU"/>
        </w:rPr>
      </w:pPr>
    </w:p>
    <w:p w:rsidR="00C11293" w:rsidRPr="00C11293" w:rsidRDefault="00C11293" w:rsidP="00C11293">
      <w:pPr>
        <w:spacing w:after="0" w:line="240" w:lineRule="auto"/>
        <w:jc w:val="center"/>
        <w:rPr>
          <w:rFonts w:ascii="Arial" w:eastAsia="Times New Roman" w:hAnsi="Arial" w:cs="Arial"/>
          <w:color w:val="000000"/>
          <w:sz w:val="24"/>
          <w:szCs w:val="24"/>
          <w:lang w:eastAsia="ru-RU"/>
        </w:rPr>
      </w:pPr>
    </w:p>
    <w:p w:rsidR="00DB5CE5" w:rsidRDefault="00DB5CE5"/>
    <w:sectPr w:rsidR="00DB5C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293"/>
    <w:rsid w:val="001E0A2F"/>
    <w:rsid w:val="003158C1"/>
    <w:rsid w:val="007E6451"/>
    <w:rsid w:val="008C244E"/>
    <w:rsid w:val="00B33E8E"/>
    <w:rsid w:val="00C078B4"/>
    <w:rsid w:val="00C11293"/>
    <w:rsid w:val="00C72BF9"/>
    <w:rsid w:val="00DB5CE5"/>
    <w:rsid w:val="00E20C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2B1602-6628-4EC2-84E6-6383793AB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20C9E"/>
    <w:pPr>
      <w:suppressAutoHyphens/>
      <w:autoSpaceDE w:val="0"/>
      <w:spacing w:after="0" w:line="240" w:lineRule="auto"/>
      <w:ind w:firstLine="720"/>
    </w:pPr>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7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998&amp;fld=134" TargetMode="External"/><Relationship Id="rId3" Type="http://schemas.openxmlformats.org/officeDocument/2006/relationships/webSettings" Target="webSettings.xml"/><Relationship Id="rId7" Type="http://schemas.openxmlformats.org/officeDocument/2006/relationships/hyperlink" Target="https://login.consultant.ru/link/?req=doc&amp;base=LAW&amp;n=373617&amp;date=25.06.2021&amp;demo=1&amp;dst=100011&amp;fld=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378980&amp;date=25.06.2021&amp;demo=1&amp;dst=100014&amp;fld=134" TargetMode="External"/><Relationship Id="rId11" Type="http://schemas.openxmlformats.org/officeDocument/2006/relationships/theme" Target="theme/theme1.xml"/><Relationship Id="rId5" Type="http://schemas.openxmlformats.org/officeDocument/2006/relationships/hyperlink" Target="https://login.consultant.ru/link/?req=doc&amp;base=LAW&amp;n=358750&amp;date=25.06.2021&amp;demo=1" TargetMode="External"/><Relationship Id="rId10" Type="http://schemas.openxmlformats.org/officeDocument/2006/relationships/fontTable" Target="fontTable.xml"/><Relationship Id="rId4" Type="http://schemas.openxmlformats.org/officeDocument/2006/relationships/hyperlink" Target="https://login.consultant.ru/link/?req=doc&amp;base=LAW&amp;n=358750&amp;date=25.06.2021&amp;demo=1" TargetMode="External"/><Relationship Id="rId9" Type="http://schemas.openxmlformats.org/officeDocument/2006/relationships/hyperlink" Target="https://login.consultant.ru/link/?req=doc&amp;base=LAW&amp;n=382667&amp;date=25.06.2021&amp;demo=1&amp;dst=43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3294</Words>
  <Characters>18780</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dcterms:created xsi:type="dcterms:W3CDTF">2022-02-28T05:53:00Z</dcterms:created>
  <dcterms:modified xsi:type="dcterms:W3CDTF">2022-02-28T05:53:00Z</dcterms:modified>
</cp:coreProperties>
</file>