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F68" w:rsidRPr="00382F68" w:rsidRDefault="00554A78" w:rsidP="00382F68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18.1</w:t>
      </w: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</w:t>
      </w:r>
      <w:r w:rsidR="00382F68" w:rsidRPr="00382F68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.2021г.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103</w:t>
      </w:r>
    </w:p>
    <w:p w:rsidR="00710AED" w:rsidRDefault="00710AED" w:rsidP="00710AE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710AED" w:rsidRDefault="00710AED" w:rsidP="00710AED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710AED" w:rsidRDefault="00710AED" w:rsidP="00710AE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710AED" w:rsidRDefault="00710AED" w:rsidP="00710AED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710AED" w:rsidRDefault="00710AED" w:rsidP="00710A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710AED" w:rsidRDefault="00710AED" w:rsidP="00710AED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10AED" w:rsidRDefault="00710AED" w:rsidP="00710A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10AED" w:rsidRDefault="00710AED" w:rsidP="00710A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МУНИЦИПАЛЬНУЮ ПРОГРАММУ «ФОРМИРОВАНИЕ СОВРЕМЕННОЙ ГОРОДСКОЙ СРЕДЫ РАЗДОЛЬИНСКОГО </w:t>
      </w:r>
      <w:r w:rsidR="00382F6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СЕЛЬСКОГО ПОСЕЛЕНИЯ УСОЛЬСКОГО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</w:t>
      </w:r>
      <w:r w:rsidR="00382F6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РАЙОНА ИРКУТСКОЙ ОБЛАСТИ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 НА 2018-2024 ГОДЫ,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</w:t>
      </w:r>
    </w:p>
    <w:p w:rsidR="00710AED" w:rsidRDefault="00710AED" w:rsidP="00710A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РАЗДОЛЬИНСКОГО</w:t>
      </w:r>
      <w:r w:rsidR="00382F6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554A78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</w:t>
      </w:r>
      <w:r>
        <w:rPr>
          <w:rFonts w:ascii="Arial" w:hAnsi="Arial" w:cs="Arial"/>
          <w:b/>
          <w:sz w:val="32"/>
          <w:szCs w:val="32"/>
        </w:rPr>
        <w:t xml:space="preserve"> 18.12.2017г. №134</w:t>
      </w:r>
    </w:p>
    <w:p w:rsidR="00710AED" w:rsidRDefault="00710AED" w:rsidP="00710AE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710AED" w:rsidRDefault="00710AED" w:rsidP="00560D0F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 постановлением администрации Раздольинского муниципального</w:t>
      </w:r>
      <w:r w:rsidR="00560D0F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№112), руководствуясь ст. 23, ст.45 Устава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710AED" w:rsidRPr="00560D0F" w:rsidRDefault="00710AED" w:rsidP="00710AED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0AED" w:rsidRDefault="00710AED" w:rsidP="00710AED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710AED" w:rsidRDefault="00710AED" w:rsidP="00710AED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710AED" w:rsidRDefault="00710AED" w:rsidP="00710AE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муниципальную программу «Формирование современной городской среды Раздольинского </w:t>
      </w:r>
      <w:r w:rsidR="00382F68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>» на 2018-2024 годы, утвержденную постановлением администрации Раздольинского муниципального образования от 18.12.2017г. №134, следующие изменения:</w:t>
      </w:r>
    </w:p>
    <w:p w:rsidR="00710AED" w:rsidRDefault="00710AED" w:rsidP="00710AE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hyperlink r:id="rId4" w:history="1">
        <w:r>
          <w:rPr>
            <w:rStyle w:val="a4"/>
            <w:rFonts w:ascii="Arial" w:hAnsi="Arial" w:cs="Arial"/>
            <w:color w:val="000000" w:themeColor="text1"/>
            <w:sz w:val="24"/>
            <w:szCs w:val="24"/>
            <w:u w:val="none"/>
            <w:lang w:eastAsia="ru-RU"/>
          </w:rPr>
          <w:t>строк</w:t>
        </w:r>
      </w:hyperlink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>у «</w:t>
      </w:r>
      <w:r>
        <w:rPr>
          <w:rFonts w:ascii="Arial" w:eastAsia="Times New Roman" w:hAnsi="Arial" w:cs="Arial"/>
          <w:sz w:val="24"/>
          <w:szCs w:val="24"/>
        </w:rPr>
        <w:t>Ресурсное обеспечение муниципальной программы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>» в паспорте программы изложить в следующей редакции:</w:t>
      </w:r>
    </w:p>
    <w:p w:rsidR="00710AED" w:rsidRDefault="00710AED" w:rsidP="00710AED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227"/>
        <w:gridCol w:w="6344"/>
      </w:tblGrid>
      <w:tr w:rsidR="00710AED" w:rsidTr="00710AED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AED" w:rsidRDefault="00710AE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 xml:space="preserve">Общий объем финансирования муниципальной программы на 2018-2024 годы составит </w:t>
            </w:r>
            <w:r>
              <w:rPr>
                <w:rFonts w:ascii="Courier New" w:hAnsi="Courier New" w:cs="Courier New"/>
                <w:b/>
              </w:rPr>
              <w:t>6000, 58 тыс. руб</w:t>
            </w:r>
            <w:r>
              <w:rPr>
                <w:rFonts w:ascii="Courier New" w:hAnsi="Courier New" w:cs="Courier New"/>
              </w:rPr>
              <w:t>., в том числе: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2018 год – 185,0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710AED" w:rsidRDefault="00710AE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- 185,0 тыс. руб. - местный бюджет.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2019 год – 896,74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- 724,38 тыс. руб. - федеральный бюджет;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- 158,76 тыс. руб. - областной бюджет;</w:t>
            </w:r>
          </w:p>
          <w:p w:rsidR="00710AED" w:rsidRDefault="00710AE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- 13,60 тыс. руб. - местный бюджет.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2020 год – 3251,83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- 752,77 тыс. руб. - федеральный бюджет;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- 178,43 тыс. руб. - областной бюджет;</w:t>
            </w:r>
          </w:p>
          <w:p w:rsidR="00710AED" w:rsidRDefault="00710AE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- 2320,63 тыс. руб. - местный бюджет.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2021 год – 681,76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- 477,67 тыс. руб. - федеральный бюджет;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- 113,23 тыс. руб. - областной бюджет;</w:t>
            </w:r>
          </w:p>
          <w:p w:rsidR="00710AED" w:rsidRDefault="00710AE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- 90,76 тыс. руб. - местный бюджет.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2022 год – 979,75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131DBA">
              <w:rPr>
                <w:rFonts w:ascii="Courier New" w:hAnsi="Courier New" w:cs="Courier New"/>
              </w:rPr>
              <w:t>291,13</w:t>
            </w:r>
            <w:r>
              <w:rPr>
                <w:rFonts w:ascii="Courier New" w:hAnsi="Courier New" w:cs="Courier New"/>
              </w:rPr>
              <w:t xml:space="preserve"> тыс. руб. - федеральный бюджет;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- 365,6 тыс. руб. - областной бюджет;</w:t>
            </w:r>
          </w:p>
          <w:p w:rsidR="00710AED" w:rsidRDefault="00710AE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- 614,15 тыс. руб. - местный бюджет.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2023 год – 5,5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710AED" w:rsidRDefault="00710AE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- 5,5 тыс. руб. - местный бюджет.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2024 год – 00,0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710AED" w:rsidRDefault="00710AED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554A78" w:rsidRPr="00554A78" w:rsidRDefault="00710AED">
            <w:pPr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местный бюджет.</w:t>
            </w:r>
          </w:p>
        </w:tc>
      </w:tr>
    </w:tbl>
    <w:p w:rsidR="00554A78" w:rsidRDefault="00554A78" w:rsidP="00710A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32"/>
          <w:sz w:val="24"/>
          <w:szCs w:val="24"/>
        </w:rPr>
      </w:pPr>
    </w:p>
    <w:p w:rsidR="00710AED" w:rsidRDefault="00710AED" w:rsidP="00710A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t>1.</w:t>
      </w:r>
      <w:r w:rsidR="00554A78">
        <w:rPr>
          <w:rFonts w:ascii="Arial" w:hAnsi="Arial" w:cs="Arial"/>
          <w:kern w:val="32"/>
          <w:sz w:val="24"/>
          <w:szCs w:val="24"/>
        </w:rPr>
        <w:t>2</w:t>
      </w:r>
      <w:r>
        <w:rPr>
          <w:rFonts w:ascii="Arial" w:hAnsi="Arial" w:cs="Arial"/>
          <w:kern w:val="32"/>
          <w:sz w:val="24"/>
          <w:szCs w:val="24"/>
        </w:rPr>
        <w:t>. В разделе 5. «Объем средств, необходимых на реализацию программы за счет всех источников на 2018-2024 годы»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составляет: </w:t>
      </w:r>
      <w:r>
        <w:rPr>
          <w:rFonts w:ascii="Arial" w:eastAsia="Times New Roman" w:hAnsi="Arial" w:cs="Arial"/>
          <w:sz w:val="24"/>
          <w:szCs w:val="24"/>
        </w:rPr>
        <w:t xml:space="preserve">6000,58 </w:t>
      </w:r>
      <w:r>
        <w:rPr>
          <w:rFonts w:ascii="Arial" w:hAnsi="Arial" w:cs="Arial"/>
          <w:sz w:val="24"/>
          <w:szCs w:val="24"/>
        </w:rPr>
        <w:t xml:space="preserve">тыс. руб. </w:t>
      </w:r>
    </w:p>
    <w:p w:rsidR="00554A78" w:rsidRDefault="00554A78" w:rsidP="00710A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27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79"/>
        <w:gridCol w:w="1841"/>
        <w:gridCol w:w="1557"/>
        <w:gridCol w:w="1416"/>
        <w:gridCol w:w="1561"/>
        <w:gridCol w:w="1416"/>
      </w:tblGrid>
      <w:tr w:rsidR="00710AED" w:rsidTr="00710AED">
        <w:trPr>
          <w:trHeight w:val="439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Период реализации программы </w:t>
            </w:r>
            <w:r>
              <w:rPr>
                <w:rFonts w:ascii="Courier New" w:hAnsi="Courier New" w:cs="Courier New"/>
              </w:rPr>
              <w:br/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Объем финансирования, тыс. руб. </w:t>
            </w:r>
          </w:p>
        </w:tc>
      </w:tr>
      <w:tr w:rsidR="00710AED" w:rsidTr="00710AED">
        <w:trPr>
          <w:trHeight w:val="226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Default="00710AE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Финансовые</w:t>
            </w:r>
            <w:r>
              <w:rPr>
                <w:rFonts w:ascii="Courier New" w:hAnsi="Courier New" w:cs="Courier New"/>
              </w:rPr>
              <w:br/>
              <w:t>средства, всего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источникам:</w:t>
            </w:r>
          </w:p>
        </w:tc>
      </w:tr>
      <w:tr w:rsidR="00710AED" w:rsidTr="00710AED">
        <w:trPr>
          <w:trHeight w:val="657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Default="00710AE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7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Default="00710AE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</w:t>
            </w:r>
          </w:p>
        </w:tc>
      </w:tr>
      <w:tr w:rsidR="00710AED" w:rsidTr="00710AED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Всего за весь период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6000,58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3229,74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131DB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524,69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131DB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2245,93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10AED" w:rsidTr="00710AED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годам: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ED" w:rsidRDefault="00710AE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10AED" w:rsidTr="00710AED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10AED" w:rsidTr="00710AED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896,74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10AED" w:rsidTr="00710AED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3 251,83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2 320,63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10AED" w:rsidTr="00710AED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681,763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113,23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10AED" w:rsidTr="00710AED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979,75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614,15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ED" w:rsidRDefault="00131DBA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74,27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ED" w:rsidRDefault="00131DBA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291,139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ED" w:rsidRDefault="00131DBA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10AED" w:rsidTr="00710AED">
        <w:trPr>
          <w:trHeight w:val="424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10AED" w:rsidTr="00710AED">
        <w:trPr>
          <w:trHeight w:val="439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ED" w:rsidRDefault="00710AED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710AED" w:rsidRDefault="00710AED" w:rsidP="00710A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560D0F" w:rsidRDefault="00710AED" w:rsidP="00560D0F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554A78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2018-2024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к муниципальной программе «Формирование современной городской среды Раздольинского </w:t>
      </w:r>
      <w:r w:rsidR="00382F68">
        <w:rPr>
          <w:rFonts w:ascii="Arial" w:hAnsi="Arial" w:cs="Arial"/>
          <w:sz w:val="24"/>
          <w:szCs w:val="24"/>
        </w:rPr>
        <w:t xml:space="preserve">сельского поселения Усольского муниципального района Иркутской области» </w:t>
      </w:r>
      <w:r>
        <w:rPr>
          <w:rFonts w:ascii="Arial" w:eastAsia="Times New Roman" w:hAnsi="Arial" w:cs="Arial"/>
          <w:sz w:val="24"/>
          <w:szCs w:val="24"/>
          <w:lang w:eastAsia="ru-RU"/>
        </w:rPr>
        <w:t>на 2018-2024 годы, изложить в новой редакции:</w:t>
      </w:r>
    </w:p>
    <w:p w:rsidR="00560D0F" w:rsidRDefault="00560D0F" w:rsidP="00560D0F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0AED" w:rsidRDefault="00710AED" w:rsidP="00560D0F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t>Ресурсное обеспечение муниципальной программы на 2018-2024 годы</w:t>
      </w:r>
    </w:p>
    <w:p w:rsidR="00710AED" w:rsidRDefault="00710AED" w:rsidP="00710AED">
      <w:pPr>
        <w:spacing w:after="0"/>
        <w:jc w:val="center"/>
        <w:rPr>
          <w:rFonts w:ascii="Courier New" w:eastAsia="Times New Roman" w:hAnsi="Courier New" w:cs="Courier New"/>
        </w:rPr>
      </w:pPr>
    </w:p>
    <w:tbl>
      <w:tblPr>
        <w:tblW w:w="1527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87"/>
        <w:gridCol w:w="2582"/>
        <w:gridCol w:w="850"/>
        <w:gridCol w:w="992"/>
        <w:gridCol w:w="1417"/>
        <w:gridCol w:w="1421"/>
        <w:gridCol w:w="851"/>
        <w:gridCol w:w="142"/>
        <w:gridCol w:w="1194"/>
        <w:gridCol w:w="1276"/>
        <w:gridCol w:w="1134"/>
        <w:gridCol w:w="1121"/>
        <w:gridCol w:w="851"/>
        <w:gridCol w:w="852"/>
      </w:tblGrid>
      <w:tr w:rsidR="00710AED" w:rsidRPr="00560D0F" w:rsidTr="00BE1F58">
        <w:trPr>
          <w:trHeight w:val="315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5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 w:rsidRPr="00560D0F"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 w:rsidRPr="00560D0F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710AED" w:rsidRPr="00560D0F" w:rsidTr="00BE1F58">
        <w:trPr>
          <w:trHeight w:val="675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2024 год</w:t>
            </w:r>
          </w:p>
        </w:tc>
      </w:tr>
      <w:tr w:rsidR="00710AED" w:rsidRPr="00560D0F" w:rsidTr="00BE1F58">
        <w:trPr>
          <w:trHeight w:val="675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 xml:space="preserve">Повышение уровня благоустройства дворовых территорий муниципального </w:t>
            </w:r>
            <w:r w:rsidRPr="00560D0F">
              <w:rPr>
                <w:rFonts w:ascii="Courier New" w:eastAsia="Times New Roman" w:hAnsi="Courier New" w:cs="Courier New"/>
              </w:rPr>
              <w:lastRenderedPageBreak/>
              <w:t>образования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lastRenderedPageBreak/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Итого,</w:t>
            </w:r>
          </w:p>
          <w:p w:rsidR="00710AED" w:rsidRPr="00560D0F" w:rsidRDefault="00710AED" w:rsidP="00554A7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 xml:space="preserve">в том числе: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710AED" w:rsidRPr="00560D0F" w:rsidTr="00BE1F58">
        <w:trPr>
          <w:trHeight w:val="571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523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 xml:space="preserve">Повышение уровня благоустройства муниципальных территорий общего пользования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Итого,</w:t>
            </w:r>
          </w:p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</w:rPr>
              <w:t>6000,58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hAnsi="Courier New" w:cs="Courier New"/>
                <w:b/>
              </w:rPr>
              <w:t>896,74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highlight w:val="yellow"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3 251,83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681,76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979,75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131DBA" w:rsidP="00554A78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560D0F">
              <w:rPr>
                <w:rFonts w:ascii="Courier New" w:hAnsi="Courier New" w:cs="Courier New"/>
                <w:b/>
              </w:rPr>
              <w:t>2246,12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60D0F"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131DBA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291,329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131DBA" w:rsidP="00554A78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560D0F">
              <w:rPr>
                <w:rFonts w:ascii="Courier New" w:hAnsi="Courier New" w:cs="Courier New"/>
                <w:b/>
              </w:rPr>
              <w:t>524,69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60D0F"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131DBA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74,27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3229,74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hAnsi="Courier New" w:cs="Courier New"/>
              </w:rPr>
              <w:t>13,60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90,86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614,15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 w:rsidRPr="00560D0F"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 w:rsidRPr="00560D0F"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 w:rsidRPr="00560D0F"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 w:rsidRPr="00560D0F"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2.2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Выполнение проектно-сметной документации</w:t>
            </w:r>
            <w:r w:rsidRPr="00560D0F">
              <w:rPr>
                <w:rFonts w:ascii="Courier New" w:eastAsia="Times New Roman" w:hAnsi="Courier New" w:cs="Courier New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2.3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lastRenderedPageBreak/>
              <w:t>3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710AED" w:rsidRPr="00560D0F" w:rsidRDefault="00710AED" w:rsidP="00554A7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п.Раздолье, ул.Мира,25а (1-2 этап).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Итого,</w:t>
            </w:r>
          </w:p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hAnsi="Courier New" w:cs="Courier New"/>
                <w:b/>
              </w:rPr>
              <w:t>4148,57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hAnsi="Courier New" w:cs="Courier New"/>
                <w:b/>
              </w:rPr>
              <w:t>896,74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3 251,83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60D0F">
              <w:rPr>
                <w:rFonts w:ascii="Courier New" w:hAnsi="Courier New" w:cs="Courier New"/>
              </w:rPr>
              <w:t>1319,06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60D0F"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60D0F">
              <w:rPr>
                <w:rFonts w:ascii="Courier New" w:hAnsi="Courier New" w:cs="Courier New"/>
              </w:rPr>
              <w:t>299,69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60D0F"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hAnsi="Courier New" w:cs="Courier New"/>
              </w:rPr>
              <w:t>2725,34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hAnsi="Courier New" w:cs="Courier New"/>
              </w:rPr>
              <w:t>13,60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93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площадки п.Раздолье ул.Пролетарская 21а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Итого,</w:t>
            </w:r>
          </w:p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hAnsi="Courier New" w:cs="Courier New"/>
              </w:rPr>
              <w:t>477,68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Итого,</w:t>
            </w:r>
          </w:p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31,0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31,0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hAnsi="Courier New" w:cs="Courier New"/>
              </w:rPr>
              <w:t xml:space="preserve">Благоустройство территории общего пользования </w:t>
            </w:r>
            <w:proofErr w:type="spellStart"/>
            <w:r w:rsidRPr="00560D0F">
              <w:rPr>
                <w:rFonts w:ascii="Courier New" w:hAnsi="Courier New" w:cs="Courier New"/>
              </w:rPr>
              <w:lastRenderedPageBreak/>
              <w:t>п.Раздолье</w:t>
            </w:r>
            <w:proofErr w:type="spellEnd"/>
            <w:r w:rsidRPr="00560D0F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560D0F">
              <w:rPr>
                <w:rFonts w:ascii="Courier New" w:hAnsi="Courier New" w:cs="Courier New"/>
              </w:rPr>
              <w:t>ул.Мира</w:t>
            </w:r>
            <w:proofErr w:type="spellEnd"/>
            <w:r w:rsidRPr="00560D0F">
              <w:rPr>
                <w:rFonts w:ascii="Courier New" w:hAnsi="Courier New" w:cs="Courier New"/>
              </w:rPr>
              <w:t xml:space="preserve"> 56а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lastRenderedPageBreak/>
              <w:t>2018-2024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Итого,</w:t>
            </w:r>
          </w:p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974,25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974,25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60D0F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131DBA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291,329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131DBA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291,329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131DBA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74,27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131DBA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74,27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10AED" w:rsidRPr="00560D0F" w:rsidTr="00BE1F58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60D0F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131DB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6</w:t>
            </w:r>
            <w:r w:rsidR="00131DBA" w:rsidRPr="00560D0F">
              <w:rPr>
                <w:rFonts w:ascii="Courier New" w:eastAsia="Times New Roman" w:hAnsi="Courier New" w:cs="Courier New"/>
                <w:bCs/>
              </w:rPr>
              <w:t>08,6</w:t>
            </w:r>
            <w:r w:rsidRPr="00560D0F">
              <w:rPr>
                <w:rFonts w:ascii="Courier New" w:eastAsia="Times New Roman" w:hAnsi="Courier New" w:cs="Courier New"/>
                <w:bCs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608,65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BE1F58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0AED" w:rsidRPr="00560D0F" w:rsidRDefault="00710AED" w:rsidP="00554A7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60D0F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</w:tbl>
    <w:p w:rsidR="00710AED" w:rsidRDefault="00710AED" w:rsidP="00710A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0AED" w:rsidRDefault="00710AED" w:rsidP="00710A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710AED" w:rsidRDefault="00710AED" w:rsidP="00710A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0AED" w:rsidRDefault="00710AED" w:rsidP="00710AE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10AED" w:rsidRDefault="00710AED" w:rsidP="00710AE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710AED" w:rsidRDefault="00710AED" w:rsidP="00710AE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560D0F" w:rsidRDefault="00710AED" w:rsidP="00710AE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</w:p>
    <w:p w:rsidR="00710AED" w:rsidRDefault="00710AED" w:rsidP="00710AE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710AED" w:rsidSect="00560D0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AED"/>
    <w:rsid w:val="00050117"/>
    <w:rsid w:val="00131DBA"/>
    <w:rsid w:val="00382F68"/>
    <w:rsid w:val="00554A78"/>
    <w:rsid w:val="00560D0F"/>
    <w:rsid w:val="006F403C"/>
    <w:rsid w:val="00710AED"/>
    <w:rsid w:val="00982F35"/>
    <w:rsid w:val="00BE1F58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7D5FF9-537F-4C92-94C6-79B5D15B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A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710AED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710A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table" w:styleId="a3">
    <w:name w:val="Table Grid"/>
    <w:basedOn w:val="a1"/>
    <w:uiPriority w:val="59"/>
    <w:rsid w:val="00710A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semiHidden/>
    <w:unhideWhenUsed/>
    <w:rsid w:val="00710AE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E1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1F5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0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08BC2860D0C29086C1E09BAA74C7482C1E6F1B1A2786D9B21AF546B6CED872671899FDB399FD5D64EBAEFB5t4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2021-09-27T06:56:00Z</cp:lastPrinted>
  <dcterms:created xsi:type="dcterms:W3CDTF">2021-11-08T03:46:00Z</dcterms:created>
  <dcterms:modified xsi:type="dcterms:W3CDTF">2021-11-08T03:46:00Z</dcterms:modified>
</cp:coreProperties>
</file>