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974" w:rsidRPr="004A4EEB" w:rsidRDefault="00AD5974" w:rsidP="00AD597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30.11</w:t>
      </w:r>
      <w:r w:rsidRPr="004A4EE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.2020г. №12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</w:t>
      </w:r>
    </w:p>
    <w:p w:rsidR="00AD5974" w:rsidRPr="00E83505" w:rsidRDefault="00AD5974" w:rsidP="00AD597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D5974" w:rsidRPr="00E83505" w:rsidRDefault="00AD5974" w:rsidP="00AD597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D5974" w:rsidRPr="00E83505" w:rsidRDefault="00AD5974" w:rsidP="00AD597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AD5974" w:rsidRPr="00E83505" w:rsidRDefault="00AD5974" w:rsidP="00AD597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AD5974" w:rsidRPr="00E83505" w:rsidRDefault="00AD5974" w:rsidP="00AD597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AD5974" w:rsidRPr="00E83505" w:rsidRDefault="00AD5974" w:rsidP="00AD597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AD5974" w:rsidRPr="00E83505" w:rsidRDefault="00AD5974" w:rsidP="00AD597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D5974" w:rsidRPr="00E83505" w:rsidRDefault="00AD5974" w:rsidP="00AD5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О НАЛОГЕ НА ИМУЩЕСТВО ФИЗИЧЕСКИХ ЛИЦ</w:t>
      </w:r>
    </w:p>
    <w:p w:rsidR="00AD5974" w:rsidRPr="00E83505" w:rsidRDefault="00AD5974" w:rsidP="00AD5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5974" w:rsidRPr="00E83505" w:rsidRDefault="00AD5974" w:rsidP="00AD5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статьями 399, 402, 406 главы 32 «Налог на имущество физических лиц» Налогового кодекса РФ, ст.ст.14,17,35 </w:t>
      </w:r>
      <w:r w:rsidRPr="00E8350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Федерального закона </w:t>
      </w: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от 06. 10. 2003 года №131-ФЗ </w:t>
      </w:r>
      <w:r w:rsidRPr="00E8350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«Об общих принципах организации местного самоуправления в </w:t>
      </w: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</w:t>
      </w:r>
      <w:r w:rsidRPr="00563376">
        <w:rPr>
          <w:rFonts w:ascii="Arial" w:eastAsia="Times New Roman" w:hAnsi="Arial" w:cs="Arial"/>
          <w:sz w:val="24"/>
          <w:szCs w:val="24"/>
          <w:lang w:eastAsia="ru-RU"/>
        </w:rPr>
        <w:t>статьями</w:t>
      </w: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 31, 46 Устава Раздольинского муниципального образования, Дума сельского поселения Раздольинского муниципального образования</w:t>
      </w:r>
    </w:p>
    <w:p w:rsidR="00AD5974" w:rsidRPr="00E83505" w:rsidRDefault="00AD5974" w:rsidP="00AD5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5974" w:rsidRPr="00E83505" w:rsidRDefault="00AD5974" w:rsidP="00AD5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83505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AD5974" w:rsidRPr="00E83505" w:rsidRDefault="00AD5974" w:rsidP="00AD5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AD5974" w:rsidRPr="00DE15F3" w:rsidRDefault="00AD5974" w:rsidP="00AD5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 w:rsidRPr="00DE15F3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1. Установить на территории </w:t>
      </w:r>
      <w:r w:rsidRPr="00DE15F3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 Раздольинского муниципального образования</w:t>
      </w:r>
      <w:r w:rsidRPr="00DE15F3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налог на имущество физических лиц и ввести его в действие с 1 января 2021 года.</w:t>
      </w:r>
    </w:p>
    <w:p w:rsidR="00AD5974" w:rsidRPr="00DE15F3" w:rsidRDefault="00AD5974" w:rsidP="00AD5974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 w:rsidRPr="00DE15F3">
        <w:rPr>
          <w:rFonts w:ascii="Arial" w:eastAsia="Arial Unicode MS" w:hAnsi="Arial" w:cs="Arial"/>
          <w:kern w:val="3"/>
          <w:sz w:val="24"/>
          <w:szCs w:val="24"/>
          <w:lang w:eastAsia="ru-RU"/>
        </w:rPr>
        <w:tab/>
        <w:t>2. Установить, что налоговая база по налогу в отношении объектов налогообложения определяется исходя из их кадастровой стоимости.</w:t>
      </w:r>
    </w:p>
    <w:p w:rsidR="00AD5974" w:rsidRPr="00DE15F3" w:rsidRDefault="00AD5974" w:rsidP="00AD5974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 w:rsidRPr="00DE15F3">
        <w:rPr>
          <w:rFonts w:ascii="Arial" w:eastAsia="Arial Unicode MS" w:hAnsi="Arial" w:cs="Arial"/>
          <w:kern w:val="3"/>
          <w:sz w:val="24"/>
          <w:szCs w:val="24"/>
          <w:lang w:eastAsia="ru-RU"/>
        </w:rPr>
        <w:tab/>
        <w:t>3. Установить налоговые ставки по налогу в процентах от кадастровой стоимости объектов налогообложения в следующих размерах:</w:t>
      </w:r>
    </w:p>
    <w:p w:rsidR="00AD5974" w:rsidRPr="00DE15F3" w:rsidRDefault="00AD5974" w:rsidP="00AD59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>3.1. 0,2 процента в отношении:</w:t>
      </w:r>
    </w:p>
    <w:p w:rsidR="00AD5974" w:rsidRPr="00DE15F3" w:rsidRDefault="00AD5974" w:rsidP="00AD59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>- жилых домов, частей жилых домов, квартир, частей квартир, комнат;</w:t>
      </w:r>
    </w:p>
    <w:p w:rsidR="00AD5974" w:rsidRPr="00DE15F3" w:rsidRDefault="00AD5974" w:rsidP="00AD59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объектов незавершенного строительства в случае, если проектируемым назначением таких объектов является жилой дом;</w:t>
      </w:r>
    </w:p>
    <w:p w:rsidR="00AD5974" w:rsidRPr="00DE15F3" w:rsidRDefault="00AD5974" w:rsidP="00AD59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-в отношении </w:t>
      </w:r>
      <w:bookmarkStart w:id="1" w:name="sub_406214"/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>единых недвижимых комплексов, в состав которых входит хотя бы один жилой дом;</w:t>
      </w:r>
    </w:p>
    <w:p w:rsidR="00AD5974" w:rsidRPr="00DE15F3" w:rsidRDefault="00AD5974" w:rsidP="00AD59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 в отношении </w:t>
      </w:r>
      <w:bookmarkEnd w:id="1"/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гаражей и </w:t>
      </w:r>
      <w:proofErr w:type="spellStart"/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>машино</w:t>
      </w:r>
      <w:proofErr w:type="spellEnd"/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-мест, в том числе расположенных в объектах налогообложения, указанных в </w:t>
      </w:r>
      <w:hyperlink w:anchor="sub_40622" w:history="1">
        <w:r w:rsidRPr="00DE15F3">
          <w:rPr>
            <w:rFonts w:ascii="Arial" w:eastAsia="Times New Roman" w:hAnsi="Arial" w:cs="Arial"/>
            <w:kern w:val="28"/>
            <w:sz w:val="24"/>
            <w:szCs w:val="24"/>
            <w:lang w:eastAsia="ru-RU"/>
          </w:rPr>
          <w:t>подпункте 2</w:t>
        </w:r>
      </w:hyperlink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настоящего пункта;</w:t>
      </w:r>
    </w:p>
    <w:p w:rsidR="00AD5974" w:rsidRPr="00DE15F3" w:rsidRDefault="00AD5974" w:rsidP="00AD59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AD5974" w:rsidRPr="00DE15F3" w:rsidRDefault="00AD5974" w:rsidP="00AD59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3.2. </w:t>
      </w:r>
      <w:bookmarkStart w:id="2" w:name="sub_40622"/>
      <w:r w:rsidRPr="000D4777">
        <w:rPr>
          <w:rFonts w:ascii="Arial" w:eastAsia="Times New Roman" w:hAnsi="Arial" w:cs="Arial"/>
          <w:kern w:val="28"/>
          <w:sz w:val="24"/>
          <w:szCs w:val="24"/>
          <w:lang w:eastAsia="ru-RU"/>
        </w:rPr>
        <w:t>2</w:t>
      </w: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>% процента</w:t>
      </w:r>
      <w:r w:rsidRPr="00DE15F3">
        <w:rPr>
          <w:rFonts w:ascii="Arial" w:eastAsia="Times New Roman" w:hAnsi="Arial" w:cs="Arial"/>
          <w:i/>
          <w:color w:val="FF0000"/>
          <w:kern w:val="28"/>
          <w:sz w:val="24"/>
          <w:szCs w:val="24"/>
          <w:lang w:eastAsia="ru-RU"/>
        </w:rPr>
        <w:t xml:space="preserve"> </w:t>
      </w: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в отношении объектов налогообложения, включенных в перечень, определяемый в соответствии с </w:t>
      </w:r>
      <w:hyperlink w:anchor="sub_37827" w:history="1">
        <w:r w:rsidRPr="00DE15F3">
          <w:rPr>
            <w:rFonts w:ascii="Arial" w:eastAsia="Times New Roman" w:hAnsi="Arial" w:cs="Arial"/>
            <w:kern w:val="28"/>
            <w:sz w:val="24"/>
            <w:szCs w:val="24"/>
            <w:lang w:eastAsia="ru-RU"/>
          </w:rPr>
          <w:t>пунктом 7 статьи 378.2</w:t>
        </w:r>
      </w:hyperlink>
      <w:r w:rsidRPr="00DE15F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Налогового кодекса Российской Федерации, в отношении объектов налогообложения, предусмотренных </w:t>
      </w:r>
      <w:hyperlink w:anchor="sub_3782102" w:history="1">
        <w:r w:rsidRPr="00DE15F3">
          <w:rPr>
            <w:rFonts w:ascii="Arial" w:eastAsia="Times New Roman" w:hAnsi="Arial" w:cs="Arial"/>
            <w:kern w:val="28"/>
            <w:sz w:val="24"/>
            <w:szCs w:val="24"/>
            <w:lang w:eastAsia="ru-RU"/>
          </w:rPr>
          <w:t>абзацем вторым пункта 10 статьи 378.2</w:t>
        </w:r>
      </w:hyperlink>
      <w:r w:rsidRPr="00DE15F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>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</w:p>
    <w:p w:rsidR="00AD5974" w:rsidRPr="00DE15F3" w:rsidRDefault="00AD5974" w:rsidP="00AD59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3.3. </w:t>
      </w:r>
      <w:bookmarkStart w:id="3" w:name="sub_40623"/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>0,5 процента</w:t>
      </w:r>
      <w:r w:rsidRPr="00DE15F3">
        <w:rPr>
          <w:rFonts w:ascii="Arial" w:eastAsia="Times New Roman" w:hAnsi="Arial" w:cs="Arial"/>
          <w:i/>
          <w:color w:val="FF0000"/>
          <w:kern w:val="28"/>
          <w:sz w:val="24"/>
          <w:szCs w:val="24"/>
          <w:lang w:eastAsia="ru-RU"/>
        </w:rPr>
        <w:t xml:space="preserve"> </w:t>
      </w:r>
      <w:r w:rsidRPr="00DE15F3">
        <w:rPr>
          <w:rFonts w:ascii="Arial" w:eastAsia="Times New Roman" w:hAnsi="Arial" w:cs="Arial"/>
          <w:kern w:val="28"/>
          <w:sz w:val="24"/>
          <w:szCs w:val="24"/>
          <w:lang w:eastAsia="ru-RU"/>
        </w:rPr>
        <w:t>в отношении прочих объектов налогообложения.</w:t>
      </w:r>
    </w:p>
    <w:bookmarkEnd w:id="2"/>
    <w:bookmarkEnd w:id="3"/>
    <w:p w:rsidR="00AD5974" w:rsidRPr="00DE15F3" w:rsidRDefault="00AD5974" w:rsidP="00AD5974">
      <w:pPr>
        <w:widowControl w:val="0"/>
        <w:tabs>
          <w:tab w:val="left" w:pos="1142"/>
        </w:tabs>
        <w:autoSpaceDN w:val="0"/>
        <w:spacing w:after="0"/>
        <w:ind w:right="4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15F3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DE15F3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С момента вступления в силу настоящего решения </w:t>
      </w:r>
      <w:r w:rsidRPr="00DE15F3">
        <w:rPr>
          <w:rFonts w:ascii="Arial" w:eastAsia="Times New Roman" w:hAnsi="Arial" w:cs="Arial"/>
          <w:sz w:val="24"/>
          <w:szCs w:val="24"/>
          <w:lang w:eastAsia="ru-RU"/>
        </w:rPr>
        <w:t>признать</w:t>
      </w:r>
      <w:r w:rsidRPr="00DE15F3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 утратившим силу решение Думы от 28.11.2019г №105 «О налоге на имущество физических лиц».</w:t>
      </w:r>
    </w:p>
    <w:p w:rsidR="00AD5974" w:rsidRPr="00DE15F3" w:rsidRDefault="00AD5974" w:rsidP="00AD5974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</w:pPr>
      <w:r w:rsidRPr="00DE15F3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lastRenderedPageBreak/>
        <w:t>5.</w:t>
      </w:r>
      <w:r w:rsidRPr="00DE15F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Опубликовать настоящее </w:t>
      </w:r>
      <w:r w:rsidRPr="00DE15F3">
        <w:rPr>
          <w:rFonts w:ascii="Arial" w:eastAsia="Times New Roman" w:hAnsi="Arial" w:cs="Arial"/>
          <w:sz w:val="24"/>
          <w:szCs w:val="24"/>
          <w:lang w:eastAsia="ru-RU"/>
        </w:rPr>
        <w:t>решение в газете «</w:t>
      </w:r>
      <w:proofErr w:type="spellStart"/>
      <w:r w:rsidRPr="00DE15F3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DE15F3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разместить на сайте администрации Раздольинского муниципального образования в срок не позднее 01.12.2020 г.</w:t>
      </w:r>
    </w:p>
    <w:p w:rsidR="00AD5974" w:rsidRPr="00E83505" w:rsidRDefault="00AD5974" w:rsidP="00AD5974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6. В течении 5 дней с момента принятия направить копию настоящего Решения в Межрайонную инспекцию Федеральной налоговой службы №18 по Иркутской области.</w:t>
      </w:r>
    </w:p>
    <w:p w:rsidR="00AD5974" w:rsidRPr="00E83505" w:rsidRDefault="00AD5974" w:rsidP="00AD5974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5974" w:rsidRPr="00E83505" w:rsidRDefault="00AD5974" w:rsidP="00AD5974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5974" w:rsidRPr="00E83505" w:rsidRDefault="00AD5974" w:rsidP="00AD59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AD5974" w:rsidRPr="00E83505" w:rsidRDefault="00AD5974" w:rsidP="00AD59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AD5974" w:rsidRPr="00E83505" w:rsidRDefault="00AD5974" w:rsidP="00AD59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</w:t>
      </w:r>
    </w:p>
    <w:p w:rsidR="00AD5974" w:rsidRPr="00E83505" w:rsidRDefault="00AD5974" w:rsidP="00AD59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AD5974" w:rsidRPr="00E83505" w:rsidRDefault="00AD5974" w:rsidP="00AD5974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AD5974" w:rsidRPr="00E83505" w:rsidRDefault="00AD5974" w:rsidP="00AD5974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AD5974" w:rsidRPr="00E83505" w:rsidRDefault="00AD5974" w:rsidP="00AD5974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proofErr w:type="spellStart"/>
      <w:r w:rsidRPr="00E83505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AD5974" w:rsidRPr="00E83505" w:rsidRDefault="00AD5974" w:rsidP="00AD59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D5974" w:rsidRDefault="00AD5974" w:rsidP="00AD5974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5974" w:rsidRPr="00BD6979" w:rsidRDefault="00AD5974" w:rsidP="00AD597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AD5974" w:rsidRPr="00BD6979" w:rsidRDefault="00AD5974" w:rsidP="00AD597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AD5974" w:rsidRPr="00BD6979" w:rsidRDefault="00AD5974" w:rsidP="00AD597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A15F0F" w:rsidRDefault="001A48DC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974"/>
    <w:rsid w:val="00050117"/>
    <w:rsid w:val="001A48DC"/>
    <w:rsid w:val="00AD5974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A2ECB-5115-406A-ADA9-807FC39D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2020-12-01T01:15:00Z</dcterms:created>
  <dcterms:modified xsi:type="dcterms:W3CDTF">2020-12-01T01:15:00Z</dcterms:modified>
</cp:coreProperties>
</file>