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D4C" w:rsidRPr="00F62D4C" w:rsidRDefault="00F62D4C" w:rsidP="00F62D4C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spacing w:val="-10"/>
          <w:sz w:val="32"/>
          <w:szCs w:val="32"/>
        </w:rPr>
      </w:pPr>
      <w:r>
        <w:rPr>
          <w:rFonts w:ascii="Arial" w:hAnsi="Arial" w:cs="Arial"/>
          <w:b/>
          <w:spacing w:val="-10"/>
          <w:sz w:val="32"/>
          <w:szCs w:val="32"/>
        </w:rPr>
        <w:t>28.11</w:t>
      </w:r>
      <w:bookmarkStart w:id="0" w:name="_GoBack"/>
      <w:bookmarkEnd w:id="0"/>
      <w:r w:rsidRPr="00F62D4C">
        <w:rPr>
          <w:rFonts w:ascii="Arial" w:hAnsi="Arial" w:cs="Arial"/>
          <w:b/>
          <w:spacing w:val="-10"/>
          <w:sz w:val="32"/>
          <w:szCs w:val="32"/>
        </w:rPr>
        <w:t>.2024г. №</w:t>
      </w:r>
      <w:r>
        <w:rPr>
          <w:rFonts w:ascii="Arial" w:hAnsi="Arial" w:cs="Arial"/>
          <w:b/>
          <w:spacing w:val="-10"/>
          <w:sz w:val="32"/>
          <w:szCs w:val="32"/>
        </w:rPr>
        <w:t>64</w:t>
      </w:r>
    </w:p>
    <w:p w:rsidR="00FF16D3" w:rsidRPr="0008643D" w:rsidRDefault="00FF16D3" w:rsidP="00FF16D3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sz w:val="32"/>
          <w:szCs w:val="32"/>
        </w:rPr>
      </w:pPr>
      <w:r w:rsidRPr="0008643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F16D3" w:rsidRPr="0008643D" w:rsidRDefault="00FF16D3" w:rsidP="00FF16D3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08643D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FF16D3" w:rsidRPr="0008643D" w:rsidRDefault="00FF16D3" w:rsidP="00FF16D3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08643D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FF16D3" w:rsidRPr="0008643D" w:rsidRDefault="00FF16D3" w:rsidP="00FF16D3">
      <w:pPr>
        <w:widowControl/>
        <w:autoSpaceDE/>
        <w:autoSpaceDN/>
        <w:adjustRightInd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08643D"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FF16D3" w:rsidRPr="0008643D" w:rsidRDefault="00FF16D3" w:rsidP="00FF16D3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08643D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FF16D3" w:rsidRPr="0008643D" w:rsidRDefault="00FF16D3" w:rsidP="00FF16D3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08643D">
        <w:rPr>
          <w:rFonts w:ascii="Arial" w:hAnsi="Arial" w:cs="Arial"/>
          <w:b/>
          <w:sz w:val="32"/>
          <w:szCs w:val="32"/>
        </w:rPr>
        <w:t>РЕШЕНИЕ</w:t>
      </w:r>
    </w:p>
    <w:p w:rsidR="00FF16D3" w:rsidRPr="0008643D" w:rsidRDefault="00FF16D3" w:rsidP="00FF16D3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FF16D3" w:rsidRPr="0008643D" w:rsidRDefault="00FF16D3" w:rsidP="00FF16D3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 w:rsidRPr="0008643D">
        <w:rPr>
          <w:rFonts w:ascii="Arial" w:hAnsi="Arial" w:cs="Arial"/>
          <w:b/>
          <w:sz w:val="32"/>
          <w:szCs w:val="32"/>
        </w:rPr>
        <w:t>О НАЛОГЕ НА ИМУЩЕСТВО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08643D">
        <w:rPr>
          <w:rFonts w:ascii="Arial" w:hAnsi="Arial" w:cs="Arial"/>
          <w:b/>
          <w:sz w:val="32"/>
          <w:szCs w:val="32"/>
        </w:rPr>
        <w:t>ФИЗИЧЕСКИХ ЛИЦ НА ТЕРРИТОРИИ РАЗДОЛЬИНСКОГО СЕЛЬСКОГО ПОСЕЛЕНИЯ УСОЛЬСКОГО МУНИЦИПАЛЬНОГО РАЙОНА ИРКУТСКОЙ ОБЛАСТИ</w:t>
      </w:r>
    </w:p>
    <w:p w:rsidR="00FF16D3" w:rsidRPr="0008643D" w:rsidRDefault="00FF16D3" w:rsidP="00FF16D3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FF16D3" w:rsidRPr="0008643D" w:rsidRDefault="00FF16D3" w:rsidP="00FF16D3">
      <w:pPr>
        <w:shd w:val="clear" w:color="auto" w:fill="FFFFFF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 w:rsidRPr="0008643D">
        <w:rPr>
          <w:rFonts w:ascii="Arial" w:hAnsi="Arial" w:cs="Arial"/>
          <w:sz w:val="24"/>
          <w:szCs w:val="24"/>
        </w:rPr>
        <w:t xml:space="preserve">Руководствуясь главой 32 «Налог на имущество физических лиц» Налогового кодекса РФ, статьей 14 </w:t>
      </w:r>
      <w:r w:rsidRPr="0008643D"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 w:rsidRPr="0008643D">
        <w:rPr>
          <w:rFonts w:ascii="Arial" w:hAnsi="Arial" w:cs="Arial"/>
          <w:sz w:val="24"/>
          <w:szCs w:val="24"/>
        </w:rPr>
        <w:t xml:space="preserve">от 06 октября 2003 года №131-ФЗ </w:t>
      </w:r>
      <w:r w:rsidRPr="0008643D"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 w:rsidRPr="0008643D">
        <w:rPr>
          <w:rFonts w:ascii="Arial" w:hAnsi="Arial" w:cs="Arial"/>
          <w:sz w:val="24"/>
          <w:szCs w:val="24"/>
        </w:rPr>
        <w:t xml:space="preserve">Российской Федерации», статьями 6, 46, 64 </w:t>
      </w:r>
      <w:r w:rsidRPr="0008643D">
        <w:rPr>
          <w:rFonts w:ascii="Arial" w:eastAsia="Calibri" w:hAnsi="Arial" w:cs="Arial"/>
          <w:sz w:val="24"/>
          <w:szCs w:val="24"/>
          <w:lang w:eastAsia="en-US"/>
        </w:rPr>
        <w:t>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  <w:proofErr w:type="gramEnd"/>
    </w:p>
    <w:p w:rsidR="00FF16D3" w:rsidRPr="0008643D" w:rsidRDefault="00FF16D3" w:rsidP="00FF16D3">
      <w:pPr>
        <w:shd w:val="clear" w:color="auto" w:fill="FFFFFF"/>
        <w:ind w:firstLine="708"/>
        <w:jc w:val="center"/>
        <w:rPr>
          <w:rFonts w:ascii="Arial" w:hAnsi="Arial" w:cs="Arial"/>
          <w:sz w:val="24"/>
          <w:szCs w:val="24"/>
        </w:rPr>
      </w:pPr>
    </w:p>
    <w:p w:rsidR="00FF16D3" w:rsidRPr="0008643D" w:rsidRDefault="00FF16D3" w:rsidP="00FF16D3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08643D">
        <w:rPr>
          <w:rFonts w:ascii="Arial" w:hAnsi="Arial" w:cs="Arial"/>
          <w:b/>
          <w:sz w:val="30"/>
          <w:szCs w:val="30"/>
        </w:rPr>
        <w:t>РЕШИЛА:</w:t>
      </w:r>
    </w:p>
    <w:p w:rsidR="00FF16D3" w:rsidRPr="0008643D" w:rsidRDefault="00FF16D3" w:rsidP="00FF16D3">
      <w:pPr>
        <w:shd w:val="clear" w:color="auto" w:fill="FFFFFF"/>
        <w:jc w:val="center"/>
        <w:rPr>
          <w:rFonts w:ascii="Arial" w:hAnsi="Arial" w:cs="Arial"/>
        </w:rPr>
      </w:pPr>
    </w:p>
    <w:p w:rsidR="00FF16D3" w:rsidRPr="0008643D" w:rsidRDefault="00FF16D3" w:rsidP="00FF16D3">
      <w:pPr>
        <w:shd w:val="clear" w:color="auto" w:fill="FFFFFF"/>
        <w:ind w:firstLine="709"/>
        <w:jc w:val="both"/>
        <w:rPr>
          <w:rFonts w:ascii="Arial" w:eastAsia="Arial Unicode MS" w:hAnsi="Arial" w:cs="Arial"/>
          <w:kern w:val="3"/>
          <w:sz w:val="24"/>
          <w:szCs w:val="24"/>
        </w:rPr>
      </w:pPr>
      <w:r w:rsidRPr="0008643D">
        <w:rPr>
          <w:rFonts w:ascii="Arial" w:eastAsia="Arial Unicode MS" w:hAnsi="Arial" w:cs="Arial"/>
          <w:kern w:val="3"/>
          <w:sz w:val="24"/>
          <w:szCs w:val="24"/>
        </w:rPr>
        <w:t>1. </w:t>
      </w:r>
      <w:r w:rsidRPr="0008643D">
        <w:rPr>
          <w:rFonts w:ascii="Arial" w:eastAsia="Calibri" w:hAnsi="Arial" w:cs="Arial"/>
          <w:bCs/>
          <w:sz w:val="24"/>
          <w:szCs w:val="24"/>
          <w:lang w:eastAsia="en-US"/>
        </w:rPr>
        <w:t>Ввести</w:t>
      </w:r>
      <w:r w:rsidRPr="0008643D">
        <w:rPr>
          <w:rFonts w:ascii="Arial" w:eastAsia="Arial Unicode MS" w:hAnsi="Arial" w:cs="Arial"/>
          <w:kern w:val="3"/>
          <w:sz w:val="24"/>
          <w:szCs w:val="24"/>
        </w:rPr>
        <w:t xml:space="preserve"> на территории Раздольинского </w:t>
      </w:r>
      <w:r w:rsidRPr="0008643D">
        <w:rPr>
          <w:rFonts w:ascii="Arial" w:hAnsi="Arial" w:cs="Arial"/>
          <w:bCs/>
          <w:sz w:val="24"/>
          <w:szCs w:val="24"/>
        </w:rPr>
        <w:t>сельского поселения Усольского муниципального района Иркутской области</w:t>
      </w:r>
      <w:r w:rsidRPr="0008643D">
        <w:rPr>
          <w:rFonts w:ascii="Arial" w:eastAsia="Arial Unicode MS" w:hAnsi="Arial" w:cs="Arial"/>
          <w:kern w:val="3"/>
          <w:sz w:val="24"/>
          <w:szCs w:val="24"/>
        </w:rPr>
        <w:t xml:space="preserve"> налог на имущество физических лиц и ввести его в действие с 1 января 202</w:t>
      </w:r>
      <w:r>
        <w:rPr>
          <w:rFonts w:ascii="Arial" w:eastAsia="Arial Unicode MS" w:hAnsi="Arial" w:cs="Arial"/>
          <w:kern w:val="3"/>
          <w:sz w:val="24"/>
          <w:szCs w:val="24"/>
        </w:rPr>
        <w:t>5</w:t>
      </w:r>
      <w:r w:rsidRPr="0008643D">
        <w:rPr>
          <w:rFonts w:ascii="Arial" w:eastAsia="Arial Unicode MS" w:hAnsi="Arial" w:cs="Arial"/>
          <w:kern w:val="3"/>
          <w:sz w:val="24"/>
          <w:szCs w:val="24"/>
        </w:rPr>
        <w:t> года.</w:t>
      </w:r>
    </w:p>
    <w:p w:rsidR="00FF16D3" w:rsidRPr="0008643D" w:rsidRDefault="00FF16D3" w:rsidP="00FF16D3">
      <w:pPr>
        <w:suppressAutoHyphens/>
        <w:autoSpaceDE/>
        <w:adjustRightInd/>
        <w:snapToGrid w:val="0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</w:rPr>
      </w:pPr>
      <w:r w:rsidRPr="0008643D">
        <w:rPr>
          <w:rFonts w:ascii="Arial" w:eastAsia="Arial Unicode MS" w:hAnsi="Arial" w:cs="Arial"/>
          <w:kern w:val="3"/>
          <w:sz w:val="24"/>
          <w:szCs w:val="24"/>
        </w:rPr>
        <w:tab/>
        <w:t>2. Налоговая база по налогу в отношении объектов налогообложения определяется исходя из их кадастровой стоимости.</w:t>
      </w:r>
    </w:p>
    <w:p w:rsidR="00FF16D3" w:rsidRPr="0008643D" w:rsidRDefault="00FF16D3" w:rsidP="00FF16D3">
      <w:pPr>
        <w:suppressAutoHyphens/>
        <w:autoSpaceDE/>
        <w:adjustRightInd/>
        <w:snapToGrid w:val="0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</w:rPr>
      </w:pPr>
      <w:r w:rsidRPr="0008643D">
        <w:rPr>
          <w:rFonts w:ascii="Arial" w:eastAsia="Arial Unicode MS" w:hAnsi="Arial" w:cs="Arial"/>
          <w:kern w:val="3"/>
          <w:sz w:val="24"/>
          <w:szCs w:val="24"/>
        </w:rPr>
        <w:tab/>
        <w:t>3. </w:t>
      </w:r>
      <w:r w:rsidRPr="0008643D">
        <w:rPr>
          <w:rFonts w:ascii="Arial" w:eastAsia="Calibri" w:hAnsi="Arial" w:cs="Arial"/>
          <w:bCs/>
          <w:sz w:val="24"/>
          <w:szCs w:val="24"/>
          <w:lang w:eastAsia="en-US"/>
        </w:rPr>
        <w:t>Ввести</w:t>
      </w:r>
      <w:r w:rsidRPr="0008643D">
        <w:rPr>
          <w:rFonts w:ascii="Arial" w:eastAsia="Arial Unicode MS" w:hAnsi="Arial" w:cs="Arial"/>
          <w:kern w:val="3"/>
          <w:sz w:val="24"/>
          <w:szCs w:val="24"/>
        </w:rPr>
        <w:t xml:space="preserve"> налоговые ставки по налогу в процентах от кадастровой стоимости объектов налогообложения в следующих размерах:</w:t>
      </w:r>
    </w:p>
    <w:p w:rsidR="00FF16D3" w:rsidRPr="0008643D" w:rsidRDefault="00FF16D3" w:rsidP="00FF16D3">
      <w:pPr>
        <w:widowControl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8643D">
        <w:rPr>
          <w:rFonts w:ascii="Arial" w:hAnsi="Arial" w:cs="Arial"/>
          <w:kern w:val="28"/>
          <w:sz w:val="24"/>
          <w:szCs w:val="24"/>
        </w:rPr>
        <w:t>3.1. 0,1 процента в отношении:</w:t>
      </w:r>
    </w:p>
    <w:p w:rsidR="00FF16D3" w:rsidRPr="0008643D" w:rsidRDefault="00FF16D3" w:rsidP="00FF16D3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8643D">
        <w:rPr>
          <w:rFonts w:ascii="Arial" w:hAnsi="Arial" w:cs="Arial"/>
          <w:kern w:val="28"/>
          <w:sz w:val="24"/>
          <w:szCs w:val="24"/>
        </w:rPr>
        <w:t xml:space="preserve">- </w:t>
      </w:r>
      <w:r w:rsidRPr="00772EBF">
        <w:rPr>
          <w:rFonts w:ascii="Arial" w:hAnsi="Arial" w:cs="Arial"/>
          <w:kern w:val="28"/>
          <w:sz w:val="24"/>
          <w:szCs w:val="24"/>
        </w:rPr>
        <w:t xml:space="preserve">жилых домов, частей жилых домов, </w:t>
      </w:r>
      <w:r>
        <w:rPr>
          <w:rFonts w:ascii="Arial" w:hAnsi="Arial" w:cs="Arial"/>
          <w:kern w:val="28"/>
          <w:sz w:val="24"/>
          <w:szCs w:val="24"/>
        </w:rPr>
        <w:t>квартир, частей квартир, комнат</w:t>
      </w:r>
      <w:r w:rsidRPr="0008643D">
        <w:rPr>
          <w:rFonts w:ascii="Arial" w:hAnsi="Arial" w:cs="Arial"/>
          <w:kern w:val="28"/>
          <w:sz w:val="24"/>
          <w:szCs w:val="24"/>
        </w:rPr>
        <w:t>;</w:t>
      </w:r>
    </w:p>
    <w:p w:rsidR="00FF16D3" w:rsidRPr="0008643D" w:rsidRDefault="00FF16D3" w:rsidP="00FF16D3">
      <w:pPr>
        <w:widowControl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8643D">
        <w:rPr>
          <w:rFonts w:ascii="Arial" w:hAnsi="Arial" w:cs="Arial"/>
          <w:kern w:val="28"/>
          <w:sz w:val="24"/>
          <w:szCs w:val="24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:rsidR="00FF16D3" w:rsidRPr="0008643D" w:rsidRDefault="00FF16D3" w:rsidP="00FF16D3">
      <w:pPr>
        <w:widowControl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8643D">
        <w:rPr>
          <w:rFonts w:ascii="Arial" w:hAnsi="Arial" w:cs="Arial"/>
          <w:kern w:val="28"/>
          <w:sz w:val="24"/>
          <w:szCs w:val="24"/>
        </w:rPr>
        <w:t xml:space="preserve">- </w:t>
      </w:r>
      <w:bookmarkStart w:id="1" w:name="sub_406214"/>
      <w:r w:rsidRPr="0008643D">
        <w:rPr>
          <w:rFonts w:ascii="Arial" w:hAnsi="Arial" w:cs="Arial"/>
          <w:kern w:val="28"/>
          <w:sz w:val="24"/>
          <w:szCs w:val="24"/>
        </w:rPr>
        <w:t>единых недвижимых комплексов, в состав которых входит хотя бы один жилой дом;</w:t>
      </w:r>
    </w:p>
    <w:p w:rsidR="00FF16D3" w:rsidRPr="0008643D" w:rsidRDefault="00FF16D3" w:rsidP="00FF16D3">
      <w:pPr>
        <w:widowControl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8643D">
        <w:rPr>
          <w:rFonts w:ascii="Arial" w:hAnsi="Arial" w:cs="Arial"/>
          <w:kern w:val="28"/>
          <w:sz w:val="24"/>
          <w:szCs w:val="24"/>
        </w:rPr>
        <w:t xml:space="preserve">- </w:t>
      </w:r>
      <w:bookmarkEnd w:id="1"/>
      <w:r w:rsidRPr="0008643D">
        <w:rPr>
          <w:rFonts w:ascii="Arial" w:hAnsi="Arial" w:cs="Arial"/>
          <w:kern w:val="28"/>
          <w:sz w:val="24"/>
          <w:szCs w:val="24"/>
        </w:rPr>
        <w:t xml:space="preserve">гаражей и </w:t>
      </w:r>
      <w:proofErr w:type="spellStart"/>
      <w:r w:rsidRPr="0008643D">
        <w:rPr>
          <w:rFonts w:ascii="Arial" w:hAnsi="Arial" w:cs="Arial"/>
          <w:kern w:val="28"/>
          <w:sz w:val="24"/>
          <w:szCs w:val="24"/>
        </w:rPr>
        <w:t>машино</w:t>
      </w:r>
      <w:proofErr w:type="spellEnd"/>
      <w:r w:rsidRPr="0008643D">
        <w:rPr>
          <w:rFonts w:ascii="Arial" w:hAnsi="Arial" w:cs="Arial"/>
          <w:kern w:val="28"/>
          <w:sz w:val="24"/>
          <w:szCs w:val="24"/>
        </w:rPr>
        <w:t xml:space="preserve">-мест, в том числе расположенных в объектах налогообложения, указанных в </w:t>
      </w:r>
      <w:hyperlink r:id="rId5" w:anchor="sub_40622" w:history="1">
        <w:r w:rsidRPr="0094544A">
          <w:rPr>
            <w:rFonts w:ascii="Arial" w:hAnsi="Arial" w:cs="Arial"/>
            <w:kern w:val="28"/>
            <w:sz w:val="24"/>
            <w:szCs w:val="24"/>
          </w:rPr>
          <w:t>подпункте 2</w:t>
        </w:r>
      </w:hyperlink>
      <w:r w:rsidRPr="0008643D">
        <w:rPr>
          <w:rFonts w:ascii="Arial" w:hAnsi="Arial" w:cs="Arial"/>
          <w:kern w:val="28"/>
          <w:sz w:val="24"/>
          <w:szCs w:val="24"/>
        </w:rPr>
        <w:t xml:space="preserve"> настоящего пункта;</w:t>
      </w:r>
    </w:p>
    <w:p w:rsidR="00FF16D3" w:rsidRPr="0008643D" w:rsidRDefault="00FF16D3" w:rsidP="00FF16D3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8643D">
        <w:rPr>
          <w:rFonts w:ascii="Arial" w:hAnsi="Arial" w:cs="Arial"/>
          <w:kern w:val="28"/>
          <w:sz w:val="24"/>
          <w:szCs w:val="24"/>
        </w:rPr>
        <w:t xml:space="preserve">- </w:t>
      </w:r>
      <w:r>
        <w:rPr>
          <w:rFonts w:ascii="Arial" w:hAnsi="Arial" w:cs="Arial"/>
          <w:kern w:val="28"/>
          <w:sz w:val="24"/>
          <w:szCs w:val="24"/>
        </w:rPr>
        <w:t xml:space="preserve"> </w:t>
      </w:r>
      <w:r w:rsidRPr="00772EBF">
        <w:rPr>
          <w:rFonts w:ascii="Arial" w:hAnsi="Arial" w:cs="Arial"/>
          <w:kern w:val="28"/>
          <w:sz w:val="24"/>
          <w:szCs w:val="24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FF16D3" w:rsidRPr="00DD7517" w:rsidRDefault="00FF16D3" w:rsidP="00FF16D3">
      <w:pPr>
        <w:widowControl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proofErr w:type="gramStart"/>
      <w:r w:rsidRPr="0008643D">
        <w:rPr>
          <w:rFonts w:ascii="Arial" w:hAnsi="Arial" w:cs="Arial"/>
          <w:kern w:val="28"/>
          <w:sz w:val="24"/>
          <w:szCs w:val="24"/>
        </w:rPr>
        <w:t xml:space="preserve">3.2. </w:t>
      </w:r>
      <w:bookmarkStart w:id="2" w:name="sub_40622"/>
      <w:r w:rsidRPr="0008643D">
        <w:rPr>
          <w:rFonts w:ascii="Arial" w:hAnsi="Arial" w:cs="Arial"/>
          <w:kern w:val="28"/>
          <w:sz w:val="24"/>
          <w:szCs w:val="24"/>
        </w:rPr>
        <w:t>2</w:t>
      </w:r>
      <w:r>
        <w:rPr>
          <w:rFonts w:ascii="Arial" w:hAnsi="Arial" w:cs="Arial"/>
          <w:kern w:val="28"/>
          <w:sz w:val="24"/>
          <w:szCs w:val="24"/>
        </w:rPr>
        <w:t xml:space="preserve">,0 </w:t>
      </w:r>
      <w:r w:rsidRPr="0008643D">
        <w:rPr>
          <w:rFonts w:ascii="Arial" w:hAnsi="Arial" w:cs="Arial"/>
          <w:kern w:val="28"/>
          <w:sz w:val="24"/>
          <w:szCs w:val="24"/>
        </w:rPr>
        <w:t>процента</w:t>
      </w:r>
      <w:r w:rsidRPr="0008643D">
        <w:rPr>
          <w:rFonts w:ascii="Arial" w:hAnsi="Arial" w:cs="Arial"/>
          <w:i/>
          <w:color w:val="FF0000"/>
          <w:kern w:val="28"/>
          <w:sz w:val="24"/>
          <w:szCs w:val="24"/>
        </w:rPr>
        <w:t xml:space="preserve"> </w:t>
      </w:r>
      <w:r w:rsidRPr="0008643D">
        <w:rPr>
          <w:rFonts w:ascii="Arial" w:hAnsi="Arial" w:cs="Arial"/>
          <w:kern w:val="28"/>
          <w:sz w:val="24"/>
          <w:szCs w:val="24"/>
        </w:rPr>
        <w:t xml:space="preserve">в отношении объектов налогообложения, включенных в перечень, определяемый в соответствии с </w:t>
      </w:r>
      <w:hyperlink r:id="rId6" w:anchor="sub_37827" w:history="1">
        <w:r w:rsidRPr="0008643D">
          <w:rPr>
            <w:rFonts w:ascii="Arial" w:hAnsi="Arial" w:cs="Arial"/>
            <w:kern w:val="28"/>
            <w:sz w:val="24"/>
            <w:szCs w:val="24"/>
          </w:rPr>
          <w:t>пунктом 7 статьи 378.2</w:t>
        </w:r>
      </w:hyperlink>
      <w:r w:rsidRPr="0008643D">
        <w:rPr>
          <w:rFonts w:ascii="Arial" w:hAnsi="Arial" w:cs="Arial"/>
          <w:sz w:val="24"/>
          <w:szCs w:val="24"/>
        </w:rPr>
        <w:t xml:space="preserve"> </w:t>
      </w:r>
      <w:r w:rsidRPr="0008643D">
        <w:rPr>
          <w:rFonts w:ascii="Arial" w:hAnsi="Arial" w:cs="Arial"/>
          <w:kern w:val="28"/>
          <w:sz w:val="24"/>
          <w:szCs w:val="24"/>
        </w:rPr>
        <w:t xml:space="preserve">Налогового кодекса Российской Федерации, в отношении объектов налогообложения, предусмотренных </w:t>
      </w:r>
      <w:hyperlink r:id="rId7" w:anchor="sub_3782102" w:history="1">
        <w:r w:rsidRPr="0008643D">
          <w:rPr>
            <w:rFonts w:ascii="Arial" w:hAnsi="Arial" w:cs="Arial"/>
            <w:kern w:val="28"/>
            <w:sz w:val="24"/>
            <w:szCs w:val="24"/>
          </w:rPr>
          <w:t>абзацем вторым пункта 10 статьи 378.2</w:t>
        </w:r>
      </w:hyperlink>
      <w:r w:rsidRPr="0008643D">
        <w:rPr>
          <w:rFonts w:ascii="Arial" w:hAnsi="Arial" w:cs="Arial"/>
          <w:sz w:val="24"/>
          <w:szCs w:val="24"/>
        </w:rPr>
        <w:t xml:space="preserve"> </w:t>
      </w:r>
      <w:r w:rsidRPr="0008643D">
        <w:rPr>
          <w:rFonts w:ascii="Arial" w:hAnsi="Arial" w:cs="Arial"/>
          <w:kern w:val="28"/>
          <w:sz w:val="24"/>
          <w:szCs w:val="24"/>
        </w:rPr>
        <w:t xml:space="preserve">Налогового кодекса Российской </w:t>
      </w:r>
      <w:r w:rsidRPr="00DD7517">
        <w:rPr>
          <w:rFonts w:ascii="Arial" w:hAnsi="Arial" w:cs="Arial"/>
          <w:kern w:val="28"/>
          <w:sz w:val="24"/>
          <w:szCs w:val="24"/>
        </w:rPr>
        <w:t>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FF16D3" w:rsidRPr="0008643D" w:rsidRDefault="00FF16D3" w:rsidP="00FF16D3">
      <w:pPr>
        <w:widowControl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8643D">
        <w:rPr>
          <w:rFonts w:ascii="Arial" w:hAnsi="Arial" w:cs="Arial"/>
          <w:kern w:val="28"/>
          <w:sz w:val="24"/>
          <w:szCs w:val="24"/>
        </w:rPr>
        <w:lastRenderedPageBreak/>
        <w:t>3.</w:t>
      </w:r>
      <w:r>
        <w:rPr>
          <w:rFonts w:ascii="Arial" w:hAnsi="Arial" w:cs="Arial"/>
          <w:kern w:val="28"/>
          <w:sz w:val="24"/>
          <w:szCs w:val="24"/>
        </w:rPr>
        <w:t>3</w:t>
      </w:r>
      <w:r w:rsidRPr="0008643D">
        <w:rPr>
          <w:rFonts w:ascii="Arial" w:hAnsi="Arial" w:cs="Arial"/>
          <w:kern w:val="28"/>
          <w:sz w:val="24"/>
          <w:szCs w:val="24"/>
        </w:rPr>
        <w:t xml:space="preserve">. </w:t>
      </w:r>
      <w:bookmarkStart w:id="3" w:name="sub_40623"/>
      <w:r w:rsidRPr="0008643D">
        <w:rPr>
          <w:rFonts w:ascii="Arial" w:hAnsi="Arial" w:cs="Arial"/>
          <w:kern w:val="28"/>
          <w:sz w:val="24"/>
          <w:szCs w:val="24"/>
        </w:rPr>
        <w:t>0,5 процента</w:t>
      </w:r>
      <w:r w:rsidRPr="0008643D">
        <w:rPr>
          <w:rFonts w:ascii="Arial" w:hAnsi="Arial" w:cs="Arial"/>
          <w:i/>
          <w:color w:val="FF0000"/>
          <w:kern w:val="28"/>
          <w:sz w:val="24"/>
          <w:szCs w:val="24"/>
        </w:rPr>
        <w:t xml:space="preserve"> </w:t>
      </w:r>
      <w:r w:rsidRPr="0008643D">
        <w:rPr>
          <w:rFonts w:ascii="Arial" w:hAnsi="Arial" w:cs="Arial"/>
          <w:kern w:val="28"/>
          <w:sz w:val="24"/>
          <w:szCs w:val="24"/>
        </w:rPr>
        <w:t>в отношении прочих объектов налогообложения.</w:t>
      </w:r>
    </w:p>
    <w:p w:rsidR="00FF16D3" w:rsidRPr="0008643D" w:rsidRDefault="00FF16D3" w:rsidP="00FF16D3">
      <w:pPr>
        <w:widowControl/>
        <w:autoSpaceDE/>
        <w:autoSpaceDN/>
        <w:adjustRightInd/>
        <w:ind w:firstLine="680"/>
        <w:contextualSpacing/>
        <w:jc w:val="both"/>
        <w:rPr>
          <w:rFonts w:ascii="Arial" w:hAnsi="Arial" w:cs="Arial"/>
          <w:kern w:val="28"/>
          <w:sz w:val="24"/>
          <w:szCs w:val="24"/>
        </w:rPr>
      </w:pPr>
      <w:r w:rsidRPr="0008643D">
        <w:rPr>
          <w:rFonts w:ascii="Arial" w:hAnsi="Arial" w:cs="Arial"/>
          <w:kern w:val="28"/>
          <w:sz w:val="24"/>
          <w:szCs w:val="24"/>
        </w:rPr>
        <w:t xml:space="preserve">4. </w:t>
      </w:r>
      <w:bookmarkEnd w:id="2"/>
      <w:bookmarkEnd w:id="3"/>
      <w:r w:rsidRPr="0008643D">
        <w:rPr>
          <w:rFonts w:ascii="Arial" w:hAnsi="Arial" w:cs="Arial"/>
          <w:kern w:val="28"/>
          <w:sz w:val="24"/>
          <w:szCs w:val="24"/>
        </w:rPr>
        <w:t>Категории налогоплательщиков, имеющих право на налоговую льготу, а также порядок и основания применения такой льготы определены статьей 407 Налогового кодекса Российской Федерации.</w:t>
      </w:r>
    </w:p>
    <w:p w:rsidR="00FF16D3" w:rsidRPr="0008643D" w:rsidRDefault="00FF16D3" w:rsidP="00FF16D3">
      <w:pPr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 xml:space="preserve">5. </w:t>
      </w:r>
      <w:r w:rsidRPr="0008643D">
        <w:rPr>
          <w:rFonts w:ascii="Arial" w:hAnsi="Arial" w:cs="Arial"/>
          <w:bCs/>
          <w:spacing w:val="-1"/>
          <w:sz w:val="24"/>
          <w:szCs w:val="24"/>
        </w:rPr>
        <w:t xml:space="preserve">С момента вступления в силу настоящего решения </w:t>
      </w:r>
      <w:r w:rsidRPr="0008643D">
        <w:rPr>
          <w:rFonts w:ascii="Arial" w:hAnsi="Arial" w:cs="Arial"/>
          <w:sz w:val="24"/>
          <w:szCs w:val="24"/>
        </w:rPr>
        <w:t>признать</w:t>
      </w:r>
      <w:r w:rsidRPr="0008643D">
        <w:rPr>
          <w:rFonts w:ascii="Arial" w:hAnsi="Arial" w:cs="Arial"/>
          <w:bCs/>
          <w:spacing w:val="-1"/>
          <w:sz w:val="24"/>
          <w:szCs w:val="24"/>
        </w:rPr>
        <w:t xml:space="preserve"> утратившим силу решение Думы от 2</w:t>
      </w:r>
      <w:r>
        <w:rPr>
          <w:rFonts w:ascii="Arial" w:hAnsi="Arial" w:cs="Arial"/>
          <w:bCs/>
          <w:spacing w:val="-1"/>
          <w:sz w:val="24"/>
          <w:szCs w:val="24"/>
        </w:rPr>
        <w:t>3</w:t>
      </w:r>
      <w:r w:rsidRPr="0008643D">
        <w:rPr>
          <w:rFonts w:ascii="Arial" w:hAnsi="Arial" w:cs="Arial"/>
          <w:bCs/>
          <w:spacing w:val="-1"/>
          <w:sz w:val="24"/>
          <w:szCs w:val="24"/>
        </w:rPr>
        <w:t>.11.202</w:t>
      </w:r>
      <w:r>
        <w:rPr>
          <w:rFonts w:ascii="Arial" w:hAnsi="Arial" w:cs="Arial"/>
          <w:bCs/>
          <w:spacing w:val="-1"/>
          <w:sz w:val="24"/>
          <w:szCs w:val="24"/>
        </w:rPr>
        <w:t>3</w:t>
      </w:r>
      <w:r w:rsidRPr="0008643D">
        <w:rPr>
          <w:rFonts w:ascii="Arial" w:hAnsi="Arial" w:cs="Arial"/>
          <w:bCs/>
          <w:spacing w:val="-1"/>
          <w:sz w:val="24"/>
          <w:szCs w:val="24"/>
        </w:rPr>
        <w:t xml:space="preserve"> №</w:t>
      </w:r>
      <w:r>
        <w:rPr>
          <w:rFonts w:ascii="Arial" w:hAnsi="Arial" w:cs="Arial"/>
          <w:bCs/>
          <w:spacing w:val="-1"/>
          <w:sz w:val="24"/>
          <w:szCs w:val="24"/>
        </w:rPr>
        <w:t>33</w:t>
      </w:r>
      <w:r w:rsidRPr="0008643D">
        <w:rPr>
          <w:rFonts w:ascii="Arial" w:hAnsi="Arial" w:cs="Arial"/>
          <w:bCs/>
          <w:spacing w:val="-1"/>
          <w:sz w:val="24"/>
          <w:szCs w:val="24"/>
        </w:rPr>
        <w:t xml:space="preserve"> «О налоге на имущество физических лиц</w:t>
      </w:r>
      <w:r>
        <w:rPr>
          <w:rFonts w:ascii="Arial" w:hAnsi="Arial" w:cs="Arial"/>
          <w:bCs/>
          <w:spacing w:val="-1"/>
          <w:sz w:val="24"/>
          <w:szCs w:val="24"/>
        </w:rPr>
        <w:t xml:space="preserve"> на территории Раздольинского сельского поселения Усольского муниципального района Иркутской области</w:t>
      </w:r>
      <w:r w:rsidRPr="0008643D">
        <w:rPr>
          <w:rFonts w:ascii="Arial" w:hAnsi="Arial" w:cs="Arial"/>
          <w:bCs/>
          <w:spacing w:val="-1"/>
          <w:sz w:val="24"/>
          <w:szCs w:val="24"/>
        </w:rPr>
        <w:t>».</w:t>
      </w:r>
    </w:p>
    <w:p w:rsidR="00FF16D3" w:rsidRPr="0008643D" w:rsidRDefault="00FF16D3" w:rsidP="00FF16D3">
      <w:pPr>
        <w:widowControl/>
        <w:autoSpaceDE/>
        <w:autoSpaceDN/>
        <w:adjustRightInd/>
        <w:ind w:firstLine="708"/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bCs/>
          <w:spacing w:val="-1"/>
          <w:sz w:val="24"/>
          <w:szCs w:val="24"/>
        </w:rPr>
        <w:t>6.</w:t>
      </w:r>
      <w:r w:rsidRPr="0008643D">
        <w:rPr>
          <w:rFonts w:ascii="Arial" w:hAnsi="Arial" w:cs="Arial"/>
          <w:sz w:val="24"/>
          <w:szCs w:val="24"/>
        </w:rPr>
        <w:t xml:space="preserve"> 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Pr="0008643D">
        <w:rPr>
          <w:rFonts w:ascii="Arial" w:hAnsi="Arial" w:cs="Arial"/>
          <w:sz w:val="24"/>
          <w:szCs w:val="24"/>
          <w:lang w:val="en-US"/>
        </w:rPr>
        <w:t>http</w:t>
      </w:r>
      <w:r w:rsidRPr="0008643D">
        <w:rPr>
          <w:rFonts w:ascii="Arial" w:hAnsi="Arial" w:cs="Arial"/>
          <w:sz w:val="24"/>
          <w:szCs w:val="24"/>
        </w:rPr>
        <w:t>//раздолье-</w:t>
      </w:r>
      <w:proofErr w:type="spellStart"/>
      <w:r w:rsidRPr="0008643D">
        <w:rPr>
          <w:rFonts w:ascii="Arial" w:hAnsi="Arial" w:cs="Arial"/>
          <w:sz w:val="24"/>
          <w:szCs w:val="24"/>
        </w:rPr>
        <w:t>адм</w:t>
      </w:r>
      <w:proofErr w:type="gramStart"/>
      <w:r w:rsidRPr="0008643D">
        <w:rPr>
          <w:rFonts w:ascii="Arial" w:hAnsi="Arial" w:cs="Arial"/>
          <w:sz w:val="24"/>
          <w:szCs w:val="24"/>
        </w:rPr>
        <w:t>.р</w:t>
      </w:r>
      <w:proofErr w:type="gramEnd"/>
      <w:r w:rsidRPr="0008643D">
        <w:rPr>
          <w:rFonts w:ascii="Arial" w:hAnsi="Arial" w:cs="Arial"/>
          <w:sz w:val="24"/>
          <w:szCs w:val="24"/>
        </w:rPr>
        <w:t>ф</w:t>
      </w:r>
      <w:proofErr w:type="spellEnd"/>
      <w:r w:rsidRPr="0008643D">
        <w:rPr>
          <w:rFonts w:ascii="Arial" w:hAnsi="Arial" w:cs="Arial"/>
          <w:sz w:val="24"/>
          <w:szCs w:val="24"/>
        </w:rPr>
        <w:t>/.</w:t>
      </w:r>
    </w:p>
    <w:p w:rsidR="00FF16D3" w:rsidRPr="0008643D" w:rsidRDefault="00FF16D3" w:rsidP="00FF16D3">
      <w:pPr>
        <w:widowControl/>
        <w:autoSpaceDE/>
        <w:autoSpaceDN/>
        <w:adjustRightInd/>
        <w:ind w:firstLine="708"/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>7.</w:t>
      </w:r>
      <w:r w:rsidRPr="0008643D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Настоящее решение вступает в силу со дня его официального опубликования, но не ранее 1 января 202</w:t>
      </w:r>
      <w:r>
        <w:rPr>
          <w:rFonts w:ascii="Arial" w:eastAsia="Calibri" w:hAnsi="Arial" w:cs="Arial"/>
          <w:color w:val="000000"/>
          <w:sz w:val="24"/>
          <w:szCs w:val="24"/>
          <w:lang w:eastAsia="en-US"/>
        </w:rPr>
        <w:t>5</w:t>
      </w:r>
      <w:r w:rsidRPr="0008643D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года.</w:t>
      </w:r>
    </w:p>
    <w:p w:rsidR="00FF16D3" w:rsidRPr="0008643D" w:rsidRDefault="00FF16D3" w:rsidP="00FF16D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>8. В течени</w:t>
      </w:r>
      <w:proofErr w:type="gramStart"/>
      <w:r w:rsidRPr="0008643D">
        <w:rPr>
          <w:rFonts w:ascii="Arial" w:hAnsi="Arial" w:cs="Arial"/>
          <w:sz w:val="24"/>
          <w:szCs w:val="24"/>
        </w:rPr>
        <w:t>и</w:t>
      </w:r>
      <w:proofErr w:type="gramEnd"/>
      <w:r w:rsidRPr="0008643D">
        <w:rPr>
          <w:rFonts w:ascii="Arial" w:hAnsi="Arial" w:cs="Arial"/>
          <w:sz w:val="24"/>
          <w:szCs w:val="24"/>
        </w:rPr>
        <w:t xml:space="preserve"> 5 дней с момента принятия направить копию настоящего Решения в Межрайонную инспекцию Федеральной налоговой службы №21 по Иркутской области.</w:t>
      </w:r>
    </w:p>
    <w:p w:rsidR="00FF16D3" w:rsidRPr="0008643D" w:rsidRDefault="00FF16D3" w:rsidP="00FF16D3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FF16D3" w:rsidRPr="0008643D" w:rsidRDefault="00FF16D3" w:rsidP="00FF16D3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FF16D3" w:rsidRPr="0008643D" w:rsidRDefault="00FF16D3" w:rsidP="00FF16D3">
      <w:pPr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>Глава Раздольинского сельского поселения</w:t>
      </w:r>
    </w:p>
    <w:p w:rsidR="00FF16D3" w:rsidRPr="0008643D" w:rsidRDefault="00FF16D3" w:rsidP="00FF16D3">
      <w:pPr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FF16D3" w:rsidRPr="0008643D" w:rsidRDefault="00FF16D3" w:rsidP="00FF16D3">
      <w:pPr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>Иркутской области,</w:t>
      </w:r>
    </w:p>
    <w:p w:rsidR="00FF16D3" w:rsidRPr="0008643D" w:rsidRDefault="00FF16D3" w:rsidP="00FF16D3">
      <w:pPr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FF16D3" w:rsidRPr="0008643D" w:rsidRDefault="00FF16D3" w:rsidP="00FF16D3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 xml:space="preserve">Раздольинского сельского поселения </w:t>
      </w:r>
    </w:p>
    <w:p w:rsidR="00FF16D3" w:rsidRPr="0008643D" w:rsidRDefault="00FF16D3" w:rsidP="00FF16D3">
      <w:pPr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 xml:space="preserve">Усольского муниципального района    </w:t>
      </w:r>
    </w:p>
    <w:p w:rsidR="00FF16D3" w:rsidRPr="0008643D" w:rsidRDefault="00FF16D3" w:rsidP="00FF16D3">
      <w:pPr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            </w:t>
      </w:r>
      <w:proofErr w:type="spellStart"/>
      <w:r w:rsidRPr="0008643D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FF16D3" w:rsidRPr="0008643D" w:rsidRDefault="00FF16D3" w:rsidP="00FF16D3">
      <w:pPr>
        <w:widowControl/>
        <w:autoSpaceDE/>
        <w:autoSpaceDN/>
        <w:adjustRightInd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FF16D3" w:rsidRPr="00086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6D3"/>
    <w:rsid w:val="005D738A"/>
    <w:rsid w:val="00A707F4"/>
    <w:rsid w:val="00F62D4C"/>
    <w:rsid w:val="00FF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Relationship Id="rId5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2024-11-08T02:31:00Z</dcterms:created>
  <dcterms:modified xsi:type="dcterms:W3CDTF">2024-11-29T00:45:00Z</dcterms:modified>
</cp:coreProperties>
</file>