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522" w:rsidRPr="00B80522" w:rsidRDefault="00B80522" w:rsidP="001C7F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805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Информация о численности и денежном содержании  муниципальных служащих администрации сельского поселения </w:t>
      </w:r>
      <w:proofErr w:type="spellStart"/>
      <w:r w:rsidRPr="00B805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Раздольинского</w:t>
      </w:r>
      <w:proofErr w:type="spellEnd"/>
      <w:r w:rsidRPr="00B805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муниципального образования за I квартал 2013года</w:t>
      </w:r>
    </w:p>
    <w:bookmarkEnd w:id="0"/>
    <w:p w:rsidR="00B80522" w:rsidRPr="00B80522" w:rsidRDefault="00B80522" w:rsidP="00B8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05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          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3"/>
        <w:gridCol w:w="1790"/>
        <w:gridCol w:w="2460"/>
      </w:tblGrid>
      <w:tr w:rsidR="00B80522" w:rsidRPr="00B80522" w:rsidTr="003F157F">
        <w:trPr>
          <w:tblCellSpacing w:w="0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Наименование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Численность, чел.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Денежное содержание, тыс. руб.</w:t>
            </w:r>
          </w:p>
        </w:tc>
      </w:tr>
      <w:tr w:rsidR="00B80522" w:rsidRPr="00B80522" w:rsidTr="003F157F">
        <w:trPr>
          <w:tblCellSpacing w:w="0" w:type="dxa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Администрация сельского поселения </w:t>
            </w:r>
            <w:proofErr w:type="spellStart"/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Раздольинского</w:t>
            </w:r>
            <w:proofErr w:type="spellEnd"/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  <w:p w:rsidR="00B80522" w:rsidRPr="00B80522" w:rsidRDefault="00B80522" w:rsidP="00B805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522" w:rsidRPr="00B80522" w:rsidRDefault="00B80522" w:rsidP="00B805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  <w:p w:rsidR="00B80522" w:rsidRPr="00B80522" w:rsidRDefault="00B80522" w:rsidP="00B805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52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335,82</w:t>
            </w:r>
          </w:p>
        </w:tc>
      </w:tr>
    </w:tbl>
    <w:p w:rsidR="00B80522" w:rsidRPr="00B80522" w:rsidRDefault="00B80522" w:rsidP="00B8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C80" w:rsidRDefault="00975C80"/>
    <w:sectPr w:rsidR="0097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4C"/>
    <w:rsid w:val="001C7FC3"/>
    <w:rsid w:val="00435A4C"/>
    <w:rsid w:val="00975C80"/>
    <w:rsid w:val="00B00882"/>
    <w:rsid w:val="00B8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2017-04-10T08:46:00Z</dcterms:created>
  <dcterms:modified xsi:type="dcterms:W3CDTF">2017-04-11T08:52:00Z</dcterms:modified>
</cp:coreProperties>
</file>