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42D" w:rsidRPr="0068142D" w:rsidRDefault="00F6007E" w:rsidP="0068142D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23.11.2017</w:t>
      </w:r>
      <w:r w:rsidR="0068142D">
        <w:rPr>
          <w:rFonts w:ascii="Arial" w:hAnsi="Arial" w:cs="Arial"/>
          <w:b/>
          <w:color w:val="000000"/>
          <w:spacing w:val="-10"/>
          <w:sz w:val="32"/>
          <w:szCs w:val="32"/>
        </w:rPr>
        <w:t>Г. №9</w:t>
      </w:r>
    </w:p>
    <w:p w:rsidR="00AF60C6" w:rsidRDefault="00AF60C6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60C6" w:rsidRDefault="00AF60C6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F60C6" w:rsidRDefault="00AF60C6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AF60C6" w:rsidRDefault="00F6007E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</w:t>
      </w:r>
      <w:r w:rsidR="00AF60C6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Е</w:t>
      </w:r>
      <w:r w:rsidR="00AF60C6">
        <w:rPr>
          <w:rFonts w:ascii="Arial" w:hAnsi="Arial" w:cs="Arial"/>
          <w:b/>
          <w:sz w:val="32"/>
          <w:szCs w:val="32"/>
        </w:rPr>
        <w:t xml:space="preserve"> МУНИЦИПАЛЬНО</w:t>
      </w:r>
      <w:r>
        <w:rPr>
          <w:rFonts w:ascii="Arial" w:hAnsi="Arial" w:cs="Arial"/>
          <w:b/>
          <w:sz w:val="32"/>
          <w:szCs w:val="32"/>
        </w:rPr>
        <w:t>Е</w:t>
      </w:r>
      <w:r w:rsidR="00AF60C6">
        <w:rPr>
          <w:rFonts w:ascii="Arial" w:hAnsi="Arial" w:cs="Arial"/>
          <w:b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sz w:val="32"/>
          <w:szCs w:val="32"/>
        </w:rPr>
        <w:t>Е</w:t>
      </w:r>
    </w:p>
    <w:p w:rsidR="00AF60C6" w:rsidRDefault="00AF60C6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F60C6" w:rsidRDefault="00AF60C6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F60C6" w:rsidRDefault="00AF60C6" w:rsidP="00AF60C6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AF60C6" w:rsidRDefault="00AF60C6" w:rsidP="00AF60C6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</w:t>
      </w:r>
    </w:p>
    <w:p w:rsidR="00AF60C6" w:rsidRDefault="00AF60C6" w:rsidP="00AF60C6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AF60C6" w:rsidRDefault="00AF60C6" w:rsidP="00AF60C6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п.1 ст.4, ст.5, п.4 ст.12,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 xml:space="preserve">. 15,17, главой 32 «Налог на имущество физических лиц» Налогового кодекса РФ, ст.ст.14,17,35 </w:t>
      </w:r>
      <w:r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 xml:space="preserve">от 06. 10. 2003 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ст.ст.6,.46 Устава Раздольинского муниципального образования, Дума сельского поселения Раздольинского муниципального образования, </w:t>
      </w:r>
      <w:proofErr w:type="gramEnd"/>
    </w:p>
    <w:p w:rsidR="00AF60C6" w:rsidRDefault="00AF60C6" w:rsidP="00AF60C6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</w:p>
    <w:p w:rsidR="00AF60C6" w:rsidRDefault="00AF60C6" w:rsidP="00AF60C6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F60C6" w:rsidRDefault="00AF60C6" w:rsidP="00AF60C6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AF60C6" w:rsidRDefault="00AF60C6" w:rsidP="00AF60C6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Установить и ввести в действие на территории сельского поселения Раздольинского муниципального образования налог на имущество физических лиц (далее - налог).</w:t>
      </w:r>
    </w:p>
    <w:p w:rsidR="00AF60C6" w:rsidRDefault="00AF60C6" w:rsidP="00AF60C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Установить следующие ставки налога на имущество физических лиц в зависимости от суммарной инвентаризационной стоимости объектов налогообложения умноженной на коэффициент-дефлятор (с учетом доли налогоплательщика в праве общей собственности на каждый из таких объектов):</w:t>
      </w:r>
    </w:p>
    <w:p w:rsidR="00AF60C6" w:rsidRDefault="00AF60C6" w:rsidP="00AF60C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7402"/>
        <w:gridCol w:w="1954"/>
      </w:tblGrid>
      <w:tr w:rsidR="00AF60C6" w:rsidRPr="00076EDA" w:rsidTr="00AF60C6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C6" w:rsidRPr="00076EDA" w:rsidRDefault="00AF60C6">
            <w:pPr>
              <w:widowControl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Суммарная инвентаризационная стоимость</w:t>
            </w:r>
          </w:p>
          <w:p w:rsidR="00AF60C6" w:rsidRPr="00076EDA" w:rsidRDefault="00AF60C6">
            <w:pPr>
              <w:widowControl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объектов налогообложения, </w:t>
            </w:r>
            <w:proofErr w:type="gramStart"/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умноженная</w:t>
            </w:r>
            <w:proofErr w:type="gramEnd"/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  <w:p w:rsidR="00AF60C6" w:rsidRPr="00076EDA" w:rsidRDefault="00AF60C6">
            <w:pPr>
              <w:widowControl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коэффициент-дефлято</w:t>
            </w:r>
            <w:proofErr w:type="gramStart"/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р(</w:t>
            </w:r>
            <w:proofErr w:type="gramEnd"/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Ставка налога</w:t>
            </w:r>
          </w:p>
        </w:tc>
      </w:tr>
      <w:tr w:rsidR="00AF60C6" w:rsidRPr="00076EDA" w:rsidTr="00AF60C6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300 000 рублей (включительно)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0,1 процента</w:t>
            </w:r>
          </w:p>
        </w:tc>
      </w:tr>
      <w:tr w:rsidR="00AF60C6" w:rsidRPr="00076EDA" w:rsidTr="00AF60C6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свыше 300 000 рублей до 500 000 рублей (включительно)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0,2 процента</w:t>
            </w:r>
          </w:p>
        </w:tc>
      </w:tr>
      <w:tr w:rsidR="00AF60C6" w:rsidRPr="00076EDA" w:rsidTr="00AF60C6">
        <w:tc>
          <w:tcPr>
            <w:tcW w:w="7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свыше 500 000 рублей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0C6" w:rsidRPr="00076EDA" w:rsidRDefault="00AF60C6">
            <w:pPr>
              <w:widowControl/>
              <w:autoSpaceDE/>
              <w:adjustRightInd/>
              <w:spacing w:line="276" w:lineRule="auto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076EDA">
              <w:rPr>
                <w:rFonts w:ascii="Courier New" w:hAnsi="Courier New" w:cs="Courier New"/>
                <w:sz w:val="22"/>
                <w:szCs w:val="22"/>
                <w:lang w:eastAsia="en-US"/>
              </w:rPr>
              <w:t>0,35 процента</w:t>
            </w:r>
          </w:p>
        </w:tc>
      </w:tr>
    </w:tbl>
    <w:p w:rsidR="00AF60C6" w:rsidRDefault="00AF60C6" w:rsidP="00AF60C6">
      <w:pPr>
        <w:tabs>
          <w:tab w:val="left" w:pos="1142"/>
        </w:tabs>
        <w:autoSpaceDE/>
        <w:adjustRightInd/>
        <w:ind w:left="120" w:right="40"/>
        <w:jc w:val="both"/>
        <w:rPr>
          <w:rFonts w:ascii="Arial" w:hAnsi="Arial" w:cs="Arial"/>
          <w:sz w:val="24"/>
          <w:szCs w:val="24"/>
        </w:rPr>
      </w:pPr>
    </w:p>
    <w:p w:rsidR="00AF60C6" w:rsidRDefault="00AF60C6" w:rsidP="00AF60C6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Налог на имущество физических лиц уплачивается в порядке и сроки, установленные ст.409 Налогового кодекса РФ.</w:t>
      </w:r>
    </w:p>
    <w:p w:rsidR="00AF60C6" w:rsidRDefault="00AF60C6" w:rsidP="00AF60C6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От уплаты налога на имущество освобождаются:</w:t>
      </w:r>
    </w:p>
    <w:p w:rsidR="00AF60C6" w:rsidRDefault="00AF60C6" w:rsidP="00AF60C6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Физические лица, установленные статьей 407 налогового кодекса Российской Федерации.</w:t>
      </w:r>
    </w:p>
    <w:p w:rsidR="00AF60C6" w:rsidRDefault="00AF60C6" w:rsidP="00AF60C6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Налогоплательщики, имеющее право на налоговую льготу, представляют заявление о предоставлении льготы и документы, подтверждающие право налогоплательщика на налоговую льготу, в налоговый орган по своему выбору до 1 ноября года, являющегося налоговым периодом, начиная с которого в отношении указанных объектов применяется налоговая льгота.</w:t>
      </w:r>
    </w:p>
    <w:p w:rsidR="00AF60C6" w:rsidRDefault="00AF60C6" w:rsidP="00AF60C6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Дополнительно к заявлению о предоставлении льготы заполняется </w:t>
      </w:r>
      <w:r>
        <w:rPr>
          <w:rFonts w:ascii="Arial" w:hAnsi="Arial" w:cs="Arial"/>
          <w:sz w:val="24"/>
          <w:szCs w:val="24"/>
        </w:rPr>
        <w:lastRenderedPageBreak/>
        <w:t>отдельное Уведомление о выбранных объектах налогообложения, в отношении которых предоставляется налоговая льгота, по форме, утвержденной приказом ФНС России от 13.07.2015 №ММВ-7-11/280@.Вслучае непредставления налогоплательщиком такого Уведомления налоговая льгота предоставляется в отношении одного объекта налогообложения каждого вида с максимальной исчисленной суммой налога на имущество физических лиц.</w:t>
      </w:r>
      <w:proofErr w:type="gramEnd"/>
    </w:p>
    <w:p w:rsidR="00AF60C6" w:rsidRDefault="00AF60C6" w:rsidP="00AF60C6">
      <w:pPr>
        <w:tabs>
          <w:tab w:val="left" w:pos="1142"/>
        </w:tabs>
        <w:autoSpaceDE/>
        <w:adjustRightInd/>
        <w:ind w:right="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>
        <w:rPr>
          <w:rFonts w:ascii="Arial" w:hAnsi="Arial" w:cs="Arial"/>
          <w:bCs/>
          <w:spacing w:val="-1"/>
          <w:sz w:val="24"/>
          <w:szCs w:val="24"/>
        </w:rPr>
        <w:t>С момента вступления в силу настоящего решения считать утратившим силу решение Думы от 30.11.2016 №165 «О налоге на имущество физических лиц».</w:t>
      </w:r>
    </w:p>
    <w:p w:rsidR="00AF60C6" w:rsidRDefault="00AF60C6" w:rsidP="00AF60C6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7. </w:t>
      </w:r>
      <w:r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>
        <w:rPr>
          <w:rFonts w:ascii="Arial" w:hAnsi="Arial" w:cs="Arial"/>
          <w:sz w:val="24"/>
          <w:szCs w:val="24"/>
        </w:rPr>
        <w:t>решение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 в срок не позднее 01.12.2017 г.</w:t>
      </w:r>
    </w:p>
    <w:p w:rsidR="00AF60C6" w:rsidRDefault="00AF60C6" w:rsidP="00AF60C6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Настоящее решение вступает в силу не ранее чем по истечении одного месяца со дня его официального опубликования и не ранее 1 января 2018.</w:t>
      </w:r>
    </w:p>
    <w:p w:rsidR="00AF60C6" w:rsidRDefault="00AF60C6" w:rsidP="00AF60C6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В течени</w:t>
      </w:r>
      <w:proofErr w:type="gramStart"/>
      <w:r>
        <w:rPr>
          <w:rFonts w:ascii="Arial" w:hAnsi="Arial" w:cs="Arial"/>
          <w:sz w:val="24"/>
          <w:szCs w:val="24"/>
        </w:rPr>
        <w:t>и</w:t>
      </w:r>
      <w:proofErr w:type="gramEnd"/>
      <w:r>
        <w:rPr>
          <w:rFonts w:ascii="Arial" w:hAnsi="Arial" w:cs="Arial"/>
          <w:sz w:val="24"/>
          <w:szCs w:val="24"/>
        </w:rPr>
        <w:t xml:space="preserve"> 5 дней с момента принятия направить настоящее решение в Межрайонную ИФНС России №18 по Иркутской области.</w:t>
      </w:r>
    </w:p>
    <w:p w:rsidR="00AF60C6" w:rsidRDefault="00AF60C6" w:rsidP="00AF60C6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AF60C6" w:rsidRDefault="00AF60C6" w:rsidP="00AF60C6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9A76F0" w:rsidRDefault="009A76F0" w:rsidP="009A76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9A76F0" w:rsidRDefault="009A76F0" w:rsidP="009A76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9A76F0" w:rsidRDefault="009A76F0" w:rsidP="009A76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9A76F0" w:rsidRPr="00162DC7" w:rsidRDefault="009A76F0" w:rsidP="009A76F0">
      <w:pPr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9A76F0" w:rsidRPr="00162DC7" w:rsidRDefault="009A76F0" w:rsidP="009A76F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9A76F0" w:rsidRPr="00162DC7" w:rsidRDefault="009A76F0" w:rsidP="009A76F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Раздольинского</w:t>
      </w:r>
    </w:p>
    <w:p w:rsidR="00076EDA" w:rsidRDefault="009A76F0" w:rsidP="009A76F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муниципального образования</w:t>
      </w:r>
    </w:p>
    <w:p w:rsidR="009A76F0" w:rsidRPr="00162DC7" w:rsidRDefault="009A76F0" w:rsidP="009A76F0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162DC7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9A76F0" w:rsidRPr="00162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0C6"/>
    <w:rsid w:val="00050117"/>
    <w:rsid w:val="00061296"/>
    <w:rsid w:val="00076EDA"/>
    <w:rsid w:val="0068142D"/>
    <w:rsid w:val="009A76F0"/>
    <w:rsid w:val="00AF60C6"/>
    <w:rsid w:val="00E54A95"/>
    <w:rsid w:val="00F6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2017-12-05T00:55:00Z</dcterms:created>
  <dcterms:modified xsi:type="dcterms:W3CDTF">2017-12-05T00:55:00Z</dcterms:modified>
</cp:coreProperties>
</file>