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69DB" w:rsidRDefault="00AD69DB" w:rsidP="00AD69DB">
      <w:pPr>
        <w:pStyle w:val="a3"/>
        <w:tabs>
          <w:tab w:val="left" w:pos="993"/>
        </w:tabs>
        <w:ind w:left="0" w:firstLine="709"/>
        <w:jc w:val="center"/>
        <w:rPr>
          <w:rFonts w:ascii="Arial" w:hAnsi="Arial" w:cs="Arial"/>
          <w:b/>
          <w:sz w:val="24"/>
          <w:szCs w:val="24"/>
        </w:rPr>
      </w:pPr>
      <w:r w:rsidRPr="002B0F56">
        <w:rPr>
          <w:rFonts w:ascii="Arial" w:hAnsi="Arial" w:cs="Arial"/>
          <w:b/>
          <w:sz w:val="24"/>
          <w:szCs w:val="24"/>
        </w:rPr>
        <w:t>С</w:t>
      </w:r>
      <w:r>
        <w:rPr>
          <w:rFonts w:ascii="Arial" w:hAnsi="Arial" w:cs="Arial"/>
          <w:b/>
          <w:sz w:val="24"/>
          <w:szCs w:val="24"/>
        </w:rPr>
        <w:t xml:space="preserve">ВОДНЯ </w:t>
      </w:r>
      <w:bookmarkStart w:id="0" w:name="_GoBack"/>
      <w:r>
        <w:rPr>
          <w:rFonts w:ascii="Arial" w:hAnsi="Arial" w:cs="Arial"/>
          <w:b/>
          <w:sz w:val="24"/>
          <w:szCs w:val="24"/>
        </w:rPr>
        <w:t>ОЦЕНКА ЭФФЕКТИВНОСТИ РЕАЛИЗАЦИИ МУНИЦИПАЛЬНЫХ ПРОГРАММ</w:t>
      </w:r>
      <w:bookmarkEnd w:id="0"/>
      <w:r w:rsidR="00C713BC">
        <w:rPr>
          <w:rFonts w:ascii="Arial" w:hAnsi="Arial" w:cs="Arial"/>
          <w:b/>
          <w:sz w:val="24"/>
          <w:szCs w:val="24"/>
        </w:rPr>
        <w:t xml:space="preserve"> ЗА 2023 ГОД</w:t>
      </w:r>
    </w:p>
    <w:p w:rsidR="00AD69DB" w:rsidRDefault="00AD69DB" w:rsidP="00AD69DB">
      <w:pPr>
        <w:pStyle w:val="a3"/>
        <w:tabs>
          <w:tab w:val="left" w:pos="993"/>
        </w:tabs>
        <w:ind w:left="0" w:firstLine="709"/>
        <w:jc w:val="center"/>
        <w:rPr>
          <w:rFonts w:ascii="Arial" w:hAnsi="Arial" w:cs="Arial"/>
          <w:sz w:val="24"/>
          <w:szCs w:val="24"/>
        </w:rPr>
      </w:pPr>
    </w:p>
    <w:p w:rsidR="00AD69DB" w:rsidRPr="002B0F56" w:rsidRDefault="00AD69DB" w:rsidP="00AD69DB">
      <w:pPr>
        <w:pStyle w:val="a3"/>
        <w:tabs>
          <w:tab w:val="left" w:pos="993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2B0F56">
        <w:rPr>
          <w:rFonts w:ascii="Arial" w:hAnsi="Arial" w:cs="Arial"/>
          <w:sz w:val="24"/>
          <w:szCs w:val="24"/>
        </w:rPr>
        <w:t>На финансирование мероприятий муниципальных программ в 2023 году за счет всех источников финансирования были предусмотрены средства в объеме 45 978,11 тыс. руб. Фактический объем финансирования за 2023 год из всех источников финансирования составил 34 413,62 тыс. руб. (74,85% к плановому уровню).</w:t>
      </w:r>
    </w:p>
    <w:p w:rsidR="00AD69DB" w:rsidRPr="002B0F56" w:rsidRDefault="00AD69DB" w:rsidP="00AD69DB">
      <w:pPr>
        <w:pStyle w:val="a3"/>
        <w:tabs>
          <w:tab w:val="left" w:pos="993"/>
        </w:tabs>
        <w:ind w:left="0"/>
        <w:jc w:val="both"/>
        <w:rPr>
          <w:rFonts w:ascii="Arial" w:hAnsi="Arial" w:cs="Arial"/>
          <w:sz w:val="24"/>
          <w:szCs w:val="24"/>
        </w:rPr>
      </w:pPr>
      <w:r w:rsidRPr="002B0F56">
        <w:rPr>
          <w:rFonts w:ascii="Arial" w:hAnsi="Arial" w:cs="Arial"/>
          <w:sz w:val="24"/>
          <w:szCs w:val="24"/>
        </w:rPr>
        <w:t>По источникам финансирования ситуация складывалась следующим образом</w:t>
      </w:r>
    </w:p>
    <w:p w:rsidR="00AD69DB" w:rsidRPr="002B0F56" w:rsidRDefault="00AD69DB" w:rsidP="00AD69DB">
      <w:pPr>
        <w:pStyle w:val="a3"/>
        <w:tabs>
          <w:tab w:val="left" w:pos="993"/>
        </w:tabs>
        <w:ind w:left="0"/>
        <w:jc w:val="both"/>
        <w:rPr>
          <w:rFonts w:ascii="Arial" w:hAnsi="Arial" w:cs="Arial"/>
          <w:sz w:val="24"/>
          <w:szCs w:val="24"/>
        </w:rPr>
      </w:pPr>
    </w:p>
    <w:p w:rsidR="00AD69DB" w:rsidRPr="002B0F56" w:rsidRDefault="00AD69DB" w:rsidP="00AD69DB">
      <w:pPr>
        <w:pStyle w:val="a3"/>
        <w:tabs>
          <w:tab w:val="left" w:pos="993"/>
        </w:tabs>
        <w:ind w:left="0"/>
        <w:jc w:val="both"/>
        <w:rPr>
          <w:rFonts w:ascii="Arial" w:hAnsi="Arial" w:cs="Arial"/>
          <w:sz w:val="24"/>
          <w:szCs w:val="24"/>
        </w:rPr>
      </w:pPr>
      <w:r w:rsidRPr="002B0F56">
        <w:rPr>
          <w:rFonts w:ascii="Arial" w:hAnsi="Arial" w:cs="Arial"/>
          <w:sz w:val="24"/>
          <w:szCs w:val="24"/>
        </w:rPr>
        <w:t>Объем ресурсного обеспечения реализации муниципальных программ за счет всех источников финансирования в 2023 году</w:t>
      </w:r>
    </w:p>
    <w:tbl>
      <w:tblPr>
        <w:tblW w:w="978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56"/>
        <w:gridCol w:w="2226"/>
      </w:tblGrid>
      <w:tr w:rsidR="00AD69DB" w:rsidRPr="002B0F56" w:rsidTr="00AD69DB">
        <w:tc>
          <w:tcPr>
            <w:tcW w:w="7556" w:type="dxa"/>
            <w:shd w:val="clear" w:color="auto" w:fill="auto"/>
          </w:tcPr>
          <w:p w:rsidR="00AD69DB" w:rsidRPr="002B0F56" w:rsidRDefault="00AD69DB" w:rsidP="00AD69DB">
            <w:pPr>
              <w:pStyle w:val="a3"/>
              <w:tabs>
                <w:tab w:val="left" w:pos="993"/>
              </w:tabs>
              <w:spacing w:before="100" w:beforeAutospacing="1" w:after="100" w:afterAutospacing="1"/>
              <w:ind w:left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B0F56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2226" w:type="dxa"/>
            <w:shd w:val="clear" w:color="auto" w:fill="auto"/>
          </w:tcPr>
          <w:p w:rsidR="00AD69DB" w:rsidRPr="002B0F56" w:rsidRDefault="00AD69DB" w:rsidP="00AD69DB">
            <w:pPr>
              <w:pStyle w:val="ConsPlusNormal"/>
              <w:spacing w:before="100" w:beforeAutospacing="1" w:after="100" w:afterAutospacing="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B0F56">
              <w:rPr>
                <w:rFonts w:ascii="Courier New" w:hAnsi="Courier New" w:cs="Courier New"/>
                <w:sz w:val="22"/>
                <w:szCs w:val="22"/>
              </w:rPr>
              <w:t>Объем средств</w:t>
            </w:r>
          </w:p>
        </w:tc>
      </w:tr>
      <w:tr w:rsidR="00AD69DB" w:rsidRPr="002B0F56" w:rsidTr="00AD69DB">
        <w:tc>
          <w:tcPr>
            <w:tcW w:w="7556" w:type="dxa"/>
            <w:shd w:val="clear" w:color="auto" w:fill="auto"/>
          </w:tcPr>
          <w:p w:rsidR="00AD69DB" w:rsidRPr="002B0F56" w:rsidRDefault="00AD69DB" w:rsidP="00AD69DB">
            <w:pPr>
              <w:pStyle w:val="a3"/>
              <w:tabs>
                <w:tab w:val="left" w:pos="993"/>
              </w:tabs>
              <w:spacing w:before="100" w:beforeAutospacing="1" w:after="100" w:afterAutospacing="1"/>
              <w:ind w:left="0"/>
              <w:jc w:val="both"/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  <w:r w:rsidRPr="002B0F56">
              <w:rPr>
                <w:rFonts w:ascii="Courier New" w:hAnsi="Courier New" w:cs="Courier New"/>
                <w:b/>
                <w:i/>
                <w:sz w:val="22"/>
                <w:szCs w:val="22"/>
              </w:rPr>
              <w:t>ВСЕГО, факт, тыс. руб.</w:t>
            </w:r>
          </w:p>
        </w:tc>
        <w:tc>
          <w:tcPr>
            <w:tcW w:w="2226" w:type="dxa"/>
            <w:shd w:val="clear" w:color="auto" w:fill="auto"/>
          </w:tcPr>
          <w:p w:rsidR="00AD69DB" w:rsidRPr="002B0F56" w:rsidRDefault="00AD69DB" w:rsidP="00AD69DB">
            <w:pPr>
              <w:tabs>
                <w:tab w:val="left" w:pos="993"/>
              </w:tabs>
              <w:spacing w:before="100" w:beforeAutospacing="1" w:after="100" w:afterAutospacing="1"/>
              <w:jc w:val="both"/>
              <w:rPr>
                <w:rFonts w:ascii="Courier New" w:hAnsi="Courier New" w:cs="Courier New"/>
                <w:b/>
                <w:bCs/>
                <w:i/>
                <w:sz w:val="22"/>
                <w:szCs w:val="22"/>
              </w:rPr>
            </w:pPr>
            <w:r w:rsidRPr="002B0F56">
              <w:rPr>
                <w:rFonts w:ascii="Courier New" w:hAnsi="Courier New" w:cs="Courier New"/>
                <w:b/>
                <w:i/>
                <w:sz w:val="22"/>
                <w:szCs w:val="22"/>
              </w:rPr>
              <w:t>34 413,62</w:t>
            </w:r>
          </w:p>
        </w:tc>
      </w:tr>
      <w:tr w:rsidR="00AD69DB" w:rsidRPr="002B0F56" w:rsidTr="00AD69DB">
        <w:tc>
          <w:tcPr>
            <w:tcW w:w="7556" w:type="dxa"/>
            <w:shd w:val="clear" w:color="auto" w:fill="auto"/>
          </w:tcPr>
          <w:p w:rsidR="00AD69DB" w:rsidRPr="002B0F56" w:rsidRDefault="00AD69DB" w:rsidP="00AD69DB">
            <w:pPr>
              <w:pStyle w:val="a3"/>
              <w:tabs>
                <w:tab w:val="left" w:pos="993"/>
              </w:tabs>
              <w:spacing w:before="100" w:beforeAutospacing="1" w:after="100" w:afterAutospacing="1"/>
              <w:ind w:left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B0F56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2226" w:type="dxa"/>
            <w:shd w:val="clear" w:color="auto" w:fill="auto"/>
          </w:tcPr>
          <w:p w:rsidR="00AD69DB" w:rsidRPr="002B0F56" w:rsidRDefault="00AD69DB" w:rsidP="00AD69DB">
            <w:pPr>
              <w:tabs>
                <w:tab w:val="left" w:pos="993"/>
              </w:tabs>
              <w:spacing w:before="100" w:beforeAutospacing="1" w:after="100" w:afterAutospacing="1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B0F56">
              <w:rPr>
                <w:rFonts w:ascii="Courier New" w:hAnsi="Courier New" w:cs="Courier New"/>
                <w:bCs/>
                <w:sz w:val="22"/>
                <w:szCs w:val="22"/>
              </w:rPr>
              <w:t>104,17</w:t>
            </w:r>
          </w:p>
        </w:tc>
      </w:tr>
      <w:tr w:rsidR="00AD69DB" w:rsidRPr="002B0F56" w:rsidTr="00AD69DB">
        <w:tc>
          <w:tcPr>
            <w:tcW w:w="7556" w:type="dxa"/>
            <w:shd w:val="clear" w:color="auto" w:fill="auto"/>
          </w:tcPr>
          <w:p w:rsidR="00AD69DB" w:rsidRPr="002B0F56" w:rsidRDefault="00AD69DB" w:rsidP="00AD69DB">
            <w:pPr>
              <w:pStyle w:val="a3"/>
              <w:tabs>
                <w:tab w:val="left" w:pos="993"/>
              </w:tabs>
              <w:spacing w:before="100" w:beforeAutospacing="1" w:after="100" w:afterAutospacing="1"/>
              <w:ind w:left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B0F56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бюджет Иркутской области</w:t>
            </w:r>
          </w:p>
        </w:tc>
        <w:tc>
          <w:tcPr>
            <w:tcW w:w="2226" w:type="dxa"/>
            <w:shd w:val="clear" w:color="auto" w:fill="auto"/>
          </w:tcPr>
          <w:p w:rsidR="00AD69DB" w:rsidRPr="002B0F56" w:rsidRDefault="00AD69DB" w:rsidP="00AD69DB">
            <w:pPr>
              <w:tabs>
                <w:tab w:val="left" w:pos="993"/>
              </w:tabs>
              <w:spacing w:before="100" w:beforeAutospacing="1" w:after="100" w:afterAutospacing="1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B0F56">
              <w:rPr>
                <w:rFonts w:ascii="Courier New" w:hAnsi="Courier New" w:cs="Courier New"/>
                <w:bCs/>
                <w:sz w:val="22"/>
                <w:szCs w:val="22"/>
              </w:rPr>
              <w:t>1464,17</w:t>
            </w:r>
          </w:p>
        </w:tc>
      </w:tr>
      <w:tr w:rsidR="00AD69DB" w:rsidRPr="002B0F56" w:rsidTr="00AD69DB">
        <w:tc>
          <w:tcPr>
            <w:tcW w:w="7556" w:type="dxa"/>
            <w:shd w:val="clear" w:color="auto" w:fill="auto"/>
          </w:tcPr>
          <w:p w:rsidR="00AD69DB" w:rsidRPr="002B0F56" w:rsidRDefault="00AD69DB" w:rsidP="00AD69DB">
            <w:pPr>
              <w:pStyle w:val="a3"/>
              <w:tabs>
                <w:tab w:val="left" w:pos="993"/>
              </w:tabs>
              <w:spacing w:before="100" w:beforeAutospacing="1" w:after="100" w:afterAutospacing="1"/>
              <w:ind w:left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B0F56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бюджет Раздольинского сельского поселения Усольского муниципального района Иркутской области</w:t>
            </w:r>
          </w:p>
        </w:tc>
        <w:tc>
          <w:tcPr>
            <w:tcW w:w="2226" w:type="dxa"/>
            <w:shd w:val="clear" w:color="auto" w:fill="auto"/>
          </w:tcPr>
          <w:p w:rsidR="00AD69DB" w:rsidRPr="002B0F56" w:rsidRDefault="00AD69DB" w:rsidP="00AD69DB">
            <w:pPr>
              <w:tabs>
                <w:tab w:val="left" w:pos="993"/>
              </w:tabs>
              <w:spacing w:before="100" w:beforeAutospacing="1" w:after="100" w:afterAutospacing="1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B0F56">
              <w:rPr>
                <w:rFonts w:ascii="Courier New" w:hAnsi="Courier New" w:cs="Courier New"/>
                <w:bCs/>
                <w:sz w:val="22"/>
                <w:szCs w:val="22"/>
              </w:rPr>
              <w:t>30798,58</w:t>
            </w:r>
          </w:p>
        </w:tc>
      </w:tr>
      <w:tr w:rsidR="00AD69DB" w:rsidRPr="002B0F56" w:rsidTr="00AD69DB">
        <w:tc>
          <w:tcPr>
            <w:tcW w:w="7556" w:type="dxa"/>
            <w:shd w:val="clear" w:color="auto" w:fill="auto"/>
          </w:tcPr>
          <w:p w:rsidR="00AD69DB" w:rsidRPr="002B0F56" w:rsidRDefault="00AD69DB" w:rsidP="00AD69DB">
            <w:pPr>
              <w:pStyle w:val="a3"/>
              <w:tabs>
                <w:tab w:val="left" w:pos="993"/>
              </w:tabs>
              <w:spacing w:before="100" w:beforeAutospacing="1" w:after="100" w:afterAutospacing="1"/>
              <w:ind w:left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B0F56">
              <w:rPr>
                <w:rFonts w:ascii="Courier New" w:hAnsi="Courier New" w:cs="Courier New"/>
                <w:sz w:val="22"/>
                <w:szCs w:val="22"/>
              </w:rPr>
              <w:t>иные источники</w:t>
            </w:r>
          </w:p>
        </w:tc>
        <w:tc>
          <w:tcPr>
            <w:tcW w:w="2226" w:type="dxa"/>
            <w:shd w:val="clear" w:color="auto" w:fill="auto"/>
          </w:tcPr>
          <w:p w:rsidR="00AD69DB" w:rsidRPr="002B0F56" w:rsidRDefault="00AD69DB" w:rsidP="00AD69DB">
            <w:pPr>
              <w:tabs>
                <w:tab w:val="left" w:pos="993"/>
              </w:tabs>
              <w:spacing w:before="100" w:beforeAutospacing="1" w:after="100" w:afterAutospacing="1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B0F56">
              <w:rPr>
                <w:rFonts w:ascii="Courier New" w:hAnsi="Courier New" w:cs="Courier New"/>
                <w:bCs/>
                <w:sz w:val="22"/>
                <w:szCs w:val="22"/>
              </w:rPr>
              <w:t>2046,7</w:t>
            </w:r>
          </w:p>
        </w:tc>
      </w:tr>
      <w:tr w:rsidR="00AD69DB" w:rsidRPr="002B0F56" w:rsidTr="00AD69DB">
        <w:tc>
          <w:tcPr>
            <w:tcW w:w="7556" w:type="dxa"/>
            <w:shd w:val="clear" w:color="auto" w:fill="auto"/>
          </w:tcPr>
          <w:p w:rsidR="00AD69DB" w:rsidRPr="002B0F56" w:rsidRDefault="00AD69DB" w:rsidP="00AD69DB">
            <w:pPr>
              <w:pStyle w:val="a3"/>
              <w:tabs>
                <w:tab w:val="left" w:pos="993"/>
              </w:tabs>
              <w:spacing w:before="100" w:beforeAutospacing="1" w:after="100" w:afterAutospacing="1"/>
              <w:ind w:left="0"/>
              <w:jc w:val="both"/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  <w:r w:rsidRPr="002B0F56">
              <w:rPr>
                <w:rFonts w:ascii="Courier New" w:hAnsi="Courier New" w:cs="Courier New"/>
                <w:b/>
                <w:i/>
                <w:sz w:val="22"/>
                <w:szCs w:val="22"/>
              </w:rPr>
              <w:t>ВСЕГО, план, тыс. руб.</w:t>
            </w:r>
          </w:p>
        </w:tc>
        <w:tc>
          <w:tcPr>
            <w:tcW w:w="2226" w:type="dxa"/>
            <w:shd w:val="clear" w:color="auto" w:fill="auto"/>
          </w:tcPr>
          <w:p w:rsidR="00AD69DB" w:rsidRPr="002B0F56" w:rsidRDefault="00AD69DB" w:rsidP="00AD69DB">
            <w:pPr>
              <w:tabs>
                <w:tab w:val="left" w:pos="993"/>
              </w:tabs>
              <w:spacing w:before="100" w:beforeAutospacing="1" w:after="100" w:afterAutospacing="1"/>
              <w:jc w:val="both"/>
              <w:rPr>
                <w:rFonts w:ascii="Courier New" w:hAnsi="Courier New" w:cs="Courier New"/>
                <w:b/>
                <w:bCs/>
                <w:i/>
                <w:sz w:val="22"/>
                <w:szCs w:val="22"/>
              </w:rPr>
            </w:pPr>
            <w:r w:rsidRPr="002B0F56">
              <w:rPr>
                <w:rFonts w:ascii="Courier New" w:hAnsi="Courier New" w:cs="Courier New"/>
                <w:b/>
                <w:i/>
                <w:sz w:val="22"/>
                <w:szCs w:val="22"/>
              </w:rPr>
              <w:t>45 978,11</w:t>
            </w:r>
          </w:p>
        </w:tc>
      </w:tr>
      <w:tr w:rsidR="00AD69DB" w:rsidRPr="002B0F56" w:rsidTr="00AD69DB">
        <w:tc>
          <w:tcPr>
            <w:tcW w:w="7556" w:type="dxa"/>
            <w:shd w:val="clear" w:color="auto" w:fill="auto"/>
          </w:tcPr>
          <w:p w:rsidR="00AD69DB" w:rsidRPr="002B0F56" w:rsidRDefault="00AD69DB" w:rsidP="00AD69DB">
            <w:pPr>
              <w:pStyle w:val="a3"/>
              <w:tabs>
                <w:tab w:val="left" w:pos="993"/>
              </w:tabs>
              <w:spacing w:before="100" w:beforeAutospacing="1" w:after="100" w:afterAutospacing="1"/>
              <w:ind w:left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B0F56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2226" w:type="dxa"/>
            <w:shd w:val="clear" w:color="auto" w:fill="auto"/>
          </w:tcPr>
          <w:p w:rsidR="00AD69DB" w:rsidRPr="002B0F56" w:rsidRDefault="00AD69DB" w:rsidP="00AD69DB">
            <w:pPr>
              <w:tabs>
                <w:tab w:val="left" w:pos="993"/>
              </w:tabs>
              <w:spacing w:before="100" w:beforeAutospacing="1" w:after="100" w:afterAutospacing="1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B0F56">
              <w:rPr>
                <w:rFonts w:ascii="Courier New" w:hAnsi="Courier New" w:cs="Courier New"/>
                <w:bCs/>
                <w:sz w:val="22"/>
                <w:szCs w:val="22"/>
              </w:rPr>
              <w:t>104,17</w:t>
            </w:r>
          </w:p>
        </w:tc>
      </w:tr>
      <w:tr w:rsidR="00AD69DB" w:rsidRPr="002B0F56" w:rsidTr="00AD69DB">
        <w:tc>
          <w:tcPr>
            <w:tcW w:w="7556" w:type="dxa"/>
            <w:shd w:val="clear" w:color="auto" w:fill="auto"/>
          </w:tcPr>
          <w:p w:rsidR="00AD69DB" w:rsidRPr="002B0F56" w:rsidRDefault="00AD69DB" w:rsidP="00AD69DB">
            <w:pPr>
              <w:pStyle w:val="a3"/>
              <w:tabs>
                <w:tab w:val="left" w:pos="993"/>
              </w:tabs>
              <w:spacing w:before="100" w:beforeAutospacing="1" w:after="100" w:afterAutospacing="1"/>
              <w:ind w:left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B0F56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бюджет Иркутской области</w:t>
            </w:r>
          </w:p>
        </w:tc>
        <w:tc>
          <w:tcPr>
            <w:tcW w:w="2226" w:type="dxa"/>
            <w:shd w:val="clear" w:color="auto" w:fill="auto"/>
          </w:tcPr>
          <w:p w:rsidR="00AD69DB" w:rsidRPr="002B0F56" w:rsidRDefault="00AD69DB" w:rsidP="00AD69DB">
            <w:pPr>
              <w:tabs>
                <w:tab w:val="left" w:pos="993"/>
              </w:tabs>
              <w:spacing w:before="100" w:beforeAutospacing="1" w:after="100" w:afterAutospacing="1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B0F56">
              <w:rPr>
                <w:rFonts w:ascii="Courier New" w:hAnsi="Courier New" w:cs="Courier New"/>
                <w:bCs/>
                <w:sz w:val="22"/>
                <w:szCs w:val="22"/>
              </w:rPr>
              <w:t>11779,57</w:t>
            </w:r>
          </w:p>
        </w:tc>
      </w:tr>
      <w:tr w:rsidR="00AD69DB" w:rsidRPr="002B0F56" w:rsidTr="00AD69DB">
        <w:tc>
          <w:tcPr>
            <w:tcW w:w="7556" w:type="dxa"/>
            <w:shd w:val="clear" w:color="auto" w:fill="auto"/>
          </w:tcPr>
          <w:p w:rsidR="00AD69DB" w:rsidRPr="002B0F56" w:rsidRDefault="00AD69DB" w:rsidP="00AD69DB">
            <w:pPr>
              <w:pStyle w:val="a3"/>
              <w:tabs>
                <w:tab w:val="left" w:pos="993"/>
              </w:tabs>
              <w:spacing w:before="100" w:beforeAutospacing="1" w:after="100" w:afterAutospacing="1"/>
              <w:ind w:left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B0F56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бюджет Раздольинского сельского поселения Усольского муниципального района Иркутской области</w:t>
            </w:r>
          </w:p>
        </w:tc>
        <w:tc>
          <w:tcPr>
            <w:tcW w:w="2226" w:type="dxa"/>
            <w:shd w:val="clear" w:color="auto" w:fill="auto"/>
          </w:tcPr>
          <w:p w:rsidR="00AD69DB" w:rsidRPr="002B0F56" w:rsidRDefault="00AD69DB" w:rsidP="00AD69DB">
            <w:pPr>
              <w:tabs>
                <w:tab w:val="left" w:pos="993"/>
              </w:tabs>
              <w:spacing w:before="100" w:beforeAutospacing="1" w:after="100" w:afterAutospacing="1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B0F56">
              <w:rPr>
                <w:rFonts w:ascii="Courier New" w:hAnsi="Courier New" w:cs="Courier New"/>
                <w:bCs/>
                <w:sz w:val="22"/>
                <w:szCs w:val="22"/>
              </w:rPr>
              <w:t>32047,67</w:t>
            </w:r>
          </w:p>
        </w:tc>
      </w:tr>
      <w:tr w:rsidR="00AD69DB" w:rsidRPr="002B0F56" w:rsidTr="00AD69DB">
        <w:tc>
          <w:tcPr>
            <w:tcW w:w="7556" w:type="dxa"/>
            <w:shd w:val="clear" w:color="auto" w:fill="auto"/>
          </w:tcPr>
          <w:p w:rsidR="00AD69DB" w:rsidRPr="002B0F56" w:rsidRDefault="00AD69DB" w:rsidP="00AD69DB">
            <w:pPr>
              <w:pStyle w:val="a3"/>
              <w:tabs>
                <w:tab w:val="left" w:pos="993"/>
              </w:tabs>
              <w:spacing w:before="100" w:beforeAutospacing="1" w:after="100" w:afterAutospacing="1"/>
              <w:ind w:left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B0F56">
              <w:rPr>
                <w:rFonts w:ascii="Courier New" w:hAnsi="Courier New" w:cs="Courier New"/>
                <w:sz w:val="22"/>
                <w:szCs w:val="22"/>
              </w:rPr>
              <w:t>иные источники</w:t>
            </w:r>
          </w:p>
        </w:tc>
        <w:tc>
          <w:tcPr>
            <w:tcW w:w="2226" w:type="dxa"/>
            <w:shd w:val="clear" w:color="auto" w:fill="auto"/>
          </w:tcPr>
          <w:p w:rsidR="00AD69DB" w:rsidRPr="002B0F56" w:rsidRDefault="00AD69DB" w:rsidP="00AD69DB">
            <w:pPr>
              <w:tabs>
                <w:tab w:val="left" w:pos="993"/>
              </w:tabs>
              <w:spacing w:before="100" w:beforeAutospacing="1" w:after="100" w:afterAutospacing="1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B0F56">
              <w:rPr>
                <w:rFonts w:ascii="Courier New" w:hAnsi="Courier New" w:cs="Courier New"/>
                <w:bCs/>
                <w:sz w:val="22"/>
                <w:szCs w:val="22"/>
              </w:rPr>
              <w:t>2046,7</w:t>
            </w:r>
          </w:p>
        </w:tc>
      </w:tr>
    </w:tbl>
    <w:p w:rsidR="00AD69DB" w:rsidRPr="002B0F56" w:rsidRDefault="00AD69DB" w:rsidP="00AD69DB">
      <w:pPr>
        <w:pStyle w:val="a3"/>
        <w:tabs>
          <w:tab w:val="left" w:pos="993"/>
        </w:tabs>
        <w:ind w:left="0"/>
        <w:jc w:val="both"/>
        <w:rPr>
          <w:rFonts w:ascii="Courier New" w:hAnsi="Courier New" w:cs="Courier New"/>
          <w:sz w:val="22"/>
          <w:szCs w:val="22"/>
        </w:rPr>
      </w:pPr>
    </w:p>
    <w:p w:rsidR="00AD69DB" w:rsidRPr="002B0F56" w:rsidRDefault="00AD69DB" w:rsidP="00AD69DB">
      <w:pPr>
        <w:ind w:firstLine="851"/>
        <w:jc w:val="both"/>
        <w:rPr>
          <w:rFonts w:ascii="Arial" w:hAnsi="Arial" w:cs="Arial"/>
          <w:bCs/>
          <w:sz w:val="24"/>
          <w:szCs w:val="24"/>
        </w:rPr>
      </w:pPr>
      <w:r w:rsidRPr="002B0F56">
        <w:rPr>
          <w:rFonts w:ascii="Arial" w:hAnsi="Arial" w:cs="Arial"/>
          <w:b/>
          <w:bCs/>
          <w:sz w:val="24"/>
          <w:szCs w:val="24"/>
        </w:rPr>
        <w:t>Степень выполнения программных мероприятий</w:t>
      </w:r>
      <w:r w:rsidRPr="002B0F56">
        <w:rPr>
          <w:rFonts w:ascii="Arial" w:hAnsi="Arial" w:cs="Arial"/>
          <w:bCs/>
          <w:sz w:val="24"/>
          <w:szCs w:val="24"/>
        </w:rPr>
        <w:t xml:space="preserve"> оценивалась как доля мероприятий, выполненных в полном объеме</w:t>
      </w:r>
    </w:p>
    <w:p w:rsidR="00AD69DB" w:rsidRPr="002B0F56" w:rsidRDefault="00AD69DB" w:rsidP="00AD69DB">
      <w:pPr>
        <w:jc w:val="both"/>
        <w:rPr>
          <w:rFonts w:ascii="Arial" w:hAnsi="Arial" w:cs="Arial"/>
          <w:bCs/>
          <w:sz w:val="24"/>
          <w:szCs w:val="24"/>
        </w:rPr>
      </w:pPr>
      <w:r w:rsidRPr="002B0F56">
        <w:rPr>
          <w:rFonts w:ascii="Arial" w:hAnsi="Arial" w:cs="Arial"/>
          <w:bCs/>
          <w:sz w:val="24"/>
          <w:szCs w:val="24"/>
        </w:rPr>
        <w:t>Степень выполнения программных мероприятий в 2023 году</w:t>
      </w:r>
    </w:p>
    <w:tbl>
      <w:tblPr>
        <w:tblW w:w="10230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6374"/>
        <w:gridCol w:w="1200"/>
        <w:gridCol w:w="1240"/>
        <w:gridCol w:w="1416"/>
      </w:tblGrid>
      <w:tr w:rsidR="00AD69DB" w:rsidRPr="00D049AC" w:rsidTr="00AD69DB">
        <w:trPr>
          <w:trHeight w:val="495"/>
        </w:trPr>
        <w:tc>
          <w:tcPr>
            <w:tcW w:w="63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D69DB" w:rsidRPr="002B0F56" w:rsidRDefault="00AD69DB" w:rsidP="00AD69DB">
            <w:pPr>
              <w:jc w:val="both"/>
              <w:rPr>
                <w:rFonts w:ascii="Courier New" w:hAnsi="Courier New" w:cs="Courier New"/>
                <w:bCs/>
              </w:rPr>
            </w:pPr>
            <w:r w:rsidRPr="002B0F56">
              <w:rPr>
                <w:rFonts w:ascii="Courier New" w:hAnsi="Courier New" w:cs="Courier New"/>
                <w:bCs/>
              </w:rPr>
              <w:t>Наименование муниципальной п</w:t>
            </w:r>
            <w:r>
              <w:rPr>
                <w:rFonts w:ascii="Courier New" w:hAnsi="Courier New" w:cs="Courier New"/>
                <w:bCs/>
              </w:rPr>
              <w:t>рограммы (МП)</w:t>
            </w:r>
          </w:p>
        </w:tc>
        <w:tc>
          <w:tcPr>
            <w:tcW w:w="2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D69DB" w:rsidRPr="002B0F56" w:rsidRDefault="00AD69DB" w:rsidP="00AD69DB">
            <w:pPr>
              <w:jc w:val="both"/>
              <w:rPr>
                <w:rFonts w:ascii="Courier New" w:hAnsi="Courier New" w:cs="Courier New"/>
                <w:bCs/>
              </w:rPr>
            </w:pPr>
            <w:r w:rsidRPr="002B0F56">
              <w:rPr>
                <w:rFonts w:ascii="Courier New" w:hAnsi="Courier New" w:cs="Courier New"/>
                <w:bCs/>
              </w:rPr>
              <w:t>Выполнение мероприятий, ед.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69DB" w:rsidRPr="002B0F56" w:rsidRDefault="00AD69DB" w:rsidP="00AD69DB">
            <w:pPr>
              <w:jc w:val="both"/>
              <w:rPr>
                <w:rFonts w:ascii="Courier New" w:hAnsi="Courier New" w:cs="Courier New"/>
                <w:bCs/>
              </w:rPr>
            </w:pPr>
            <w:r w:rsidRPr="002B0F56">
              <w:rPr>
                <w:rFonts w:ascii="Courier New" w:hAnsi="Courier New" w:cs="Courier New"/>
                <w:bCs/>
              </w:rPr>
              <w:t>Степень выполнения программных мероприятий</w:t>
            </w:r>
            <w:r>
              <w:rPr>
                <w:rFonts w:ascii="Courier New" w:hAnsi="Courier New" w:cs="Courier New"/>
                <w:bCs/>
              </w:rPr>
              <w:t xml:space="preserve"> %</w:t>
            </w:r>
          </w:p>
        </w:tc>
      </w:tr>
      <w:tr w:rsidR="00AD69DB" w:rsidRPr="00D049AC" w:rsidTr="00AD69DB">
        <w:trPr>
          <w:trHeight w:val="360"/>
        </w:trPr>
        <w:tc>
          <w:tcPr>
            <w:tcW w:w="63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AD69DB" w:rsidRPr="002B0F56" w:rsidRDefault="00AD69DB" w:rsidP="00AD69DB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69DB" w:rsidRPr="002B0F56" w:rsidRDefault="00AD69DB" w:rsidP="00AD69DB">
            <w:pPr>
              <w:jc w:val="both"/>
              <w:rPr>
                <w:rFonts w:ascii="Courier New" w:hAnsi="Courier New" w:cs="Courier New"/>
                <w:bCs/>
              </w:rPr>
            </w:pPr>
            <w:r w:rsidRPr="002B0F56">
              <w:rPr>
                <w:rFonts w:ascii="Courier New" w:hAnsi="Courier New" w:cs="Courier New"/>
                <w:bCs/>
              </w:rPr>
              <w:t>факт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69DB" w:rsidRPr="002B0F56" w:rsidRDefault="00AD69DB" w:rsidP="00AD69DB">
            <w:pPr>
              <w:jc w:val="both"/>
              <w:rPr>
                <w:rFonts w:ascii="Courier New" w:hAnsi="Courier New" w:cs="Courier New"/>
                <w:bCs/>
              </w:rPr>
            </w:pPr>
            <w:r w:rsidRPr="002B0F56">
              <w:rPr>
                <w:rFonts w:ascii="Courier New" w:hAnsi="Courier New" w:cs="Courier New"/>
                <w:bCs/>
              </w:rPr>
              <w:t>план</w:t>
            </w:r>
          </w:p>
        </w:tc>
        <w:tc>
          <w:tcPr>
            <w:tcW w:w="1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D69DB" w:rsidRPr="002B0F56" w:rsidRDefault="00AD69DB" w:rsidP="00AD69DB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</w:tr>
      <w:tr w:rsidR="00AD69DB" w:rsidRPr="00D049AC" w:rsidTr="00AD69DB">
        <w:trPr>
          <w:trHeight w:val="270"/>
        </w:trPr>
        <w:tc>
          <w:tcPr>
            <w:tcW w:w="637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D69DB" w:rsidRPr="002B0F56" w:rsidRDefault="00AD69DB" w:rsidP="00AD69D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B0F56">
              <w:rPr>
                <w:rFonts w:ascii="Courier New" w:hAnsi="Courier New" w:cs="Courier New"/>
                <w:sz w:val="22"/>
                <w:szCs w:val="22"/>
              </w:rPr>
              <w:t>МП «</w:t>
            </w:r>
            <w:r w:rsidRPr="002B0F56">
              <w:rPr>
                <w:rFonts w:ascii="Courier New" w:hAnsi="Courier New" w:cs="Courier New"/>
                <w:color w:val="000000"/>
                <w:sz w:val="22"/>
                <w:szCs w:val="22"/>
              </w:rPr>
              <w:t>«Содержание и развитие муниципального хозяйства Раздольинского сельского поселения Усольского муниципального района Иркутской области»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69DB" w:rsidRPr="002B0F56" w:rsidRDefault="00AD69DB" w:rsidP="00AD69DB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B0F56">
              <w:rPr>
                <w:rFonts w:ascii="Courier New" w:hAnsi="Courier New" w:cs="Courier New"/>
                <w:sz w:val="22"/>
                <w:szCs w:val="22"/>
              </w:rPr>
              <w:t>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69DB" w:rsidRPr="002B0F56" w:rsidRDefault="00AD69DB" w:rsidP="00AD69DB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B0F56">
              <w:rPr>
                <w:rFonts w:ascii="Courier New" w:hAnsi="Courier New" w:cs="Courier New"/>
                <w:bCs/>
                <w:sz w:val="22"/>
                <w:szCs w:val="22"/>
              </w:rPr>
              <w:t>28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69DB" w:rsidRPr="002B0F56" w:rsidRDefault="00AD69DB" w:rsidP="00AD69DB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AD69DB" w:rsidRPr="00D049AC" w:rsidTr="00AD69DB">
        <w:trPr>
          <w:trHeight w:val="240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D69DB" w:rsidRPr="002B0F56" w:rsidRDefault="00AD69DB" w:rsidP="00AD69D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B0F56">
              <w:rPr>
                <w:rFonts w:ascii="Courier New" w:hAnsi="Courier New" w:cs="Courier New"/>
                <w:color w:val="000000"/>
                <w:sz w:val="22"/>
                <w:szCs w:val="22"/>
              </w:rPr>
              <w:t>МП «Развитие автомобильных дорог Раздольинского сельского поселения Усольского муниципального района Иркутской области»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69DB" w:rsidRPr="002B0F56" w:rsidRDefault="00AD69DB" w:rsidP="00AD69DB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B0F56">
              <w:rPr>
                <w:rFonts w:ascii="Courier New" w:hAnsi="Courier New" w:cs="Courier New"/>
                <w:bCs/>
                <w:sz w:val="22"/>
                <w:szCs w:val="22"/>
              </w:rPr>
              <w:t>10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69DB" w:rsidRPr="002B0F56" w:rsidRDefault="00AD69DB" w:rsidP="00AD69DB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B0F56">
              <w:rPr>
                <w:rFonts w:ascii="Courier New" w:hAnsi="Courier New" w:cs="Courier New"/>
                <w:bCs/>
                <w:sz w:val="22"/>
                <w:szCs w:val="22"/>
              </w:rPr>
              <w:t>10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69DB" w:rsidRPr="002B0F56" w:rsidRDefault="00AD69DB" w:rsidP="00AD69D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AD69DB" w:rsidRPr="00D049AC" w:rsidTr="00AD69DB">
        <w:trPr>
          <w:trHeight w:val="255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D69DB" w:rsidRPr="002B0F56" w:rsidRDefault="00AD69DB" w:rsidP="00AD69D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B0F56">
              <w:rPr>
                <w:rFonts w:ascii="Courier New" w:hAnsi="Courier New" w:cs="Courier New"/>
                <w:color w:val="000000"/>
                <w:sz w:val="22"/>
                <w:szCs w:val="22"/>
              </w:rPr>
              <w:t>МП «Повышение эффективности бюджетных расходов»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69DB" w:rsidRPr="002B0F56" w:rsidRDefault="00AD69DB" w:rsidP="00AD69DB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B0F56">
              <w:rPr>
                <w:rFonts w:ascii="Courier New" w:hAnsi="Courier New" w:cs="Courier New"/>
                <w:bCs/>
                <w:sz w:val="22"/>
                <w:szCs w:val="22"/>
              </w:rPr>
              <w:t>16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69DB" w:rsidRPr="002B0F56" w:rsidRDefault="00AD69DB" w:rsidP="00AD69DB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B0F56">
              <w:rPr>
                <w:rFonts w:ascii="Courier New" w:hAnsi="Courier New" w:cs="Courier New"/>
                <w:bCs/>
                <w:sz w:val="22"/>
                <w:szCs w:val="22"/>
              </w:rPr>
              <w:t>16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69DB" w:rsidRPr="002B0F56" w:rsidRDefault="00AD69DB" w:rsidP="00AD69D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AD69DB" w:rsidRPr="00D049AC" w:rsidTr="00AD69DB">
        <w:trPr>
          <w:trHeight w:val="225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D69DB" w:rsidRPr="002B0F56" w:rsidRDefault="00AD69DB" w:rsidP="00AD69D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B0F56">
              <w:rPr>
                <w:rFonts w:ascii="Courier New" w:hAnsi="Courier New" w:cs="Courier New"/>
                <w:color w:val="000000"/>
                <w:sz w:val="22"/>
                <w:szCs w:val="22"/>
              </w:rPr>
              <w:t>МП «Формирование современной городской среды Раздольинского сельского поселения Усольского муниципального района Иркутской области»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69DB" w:rsidRPr="002B0F56" w:rsidRDefault="00AD69DB" w:rsidP="00AD69DB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B0F56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69DB" w:rsidRPr="002B0F56" w:rsidRDefault="00AD69DB" w:rsidP="00AD69DB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B0F56">
              <w:rPr>
                <w:rFonts w:ascii="Courier New" w:hAnsi="Courier New" w:cs="Courier New"/>
                <w:bCs/>
                <w:sz w:val="22"/>
                <w:szCs w:val="22"/>
              </w:rPr>
              <w:t>2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69DB" w:rsidRPr="002B0F56" w:rsidRDefault="00AD69DB" w:rsidP="00AD69D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B0F5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AD69DB" w:rsidRPr="00D049AC" w:rsidTr="00AD69DB">
        <w:trPr>
          <w:trHeight w:val="300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D69DB" w:rsidRPr="002B0F56" w:rsidRDefault="00AD69DB" w:rsidP="00AD69D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B0F56">
              <w:rPr>
                <w:rFonts w:ascii="Courier New" w:hAnsi="Courier New" w:cs="Courier New"/>
                <w:color w:val="000000"/>
                <w:sz w:val="22"/>
                <w:szCs w:val="22"/>
              </w:rPr>
              <w:t>МП «</w:t>
            </w:r>
            <w:r w:rsidRPr="002B0F56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Защита населения и территории Раздольинского сельского поселения от чрезвычайных ситуаций, обеспечение пожарной безопасности и безопасности на водных объектах»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69DB" w:rsidRPr="002B0F56" w:rsidRDefault="00AD69DB" w:rsidP="00AD69DB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B0F56">
              <w:rPr>
                <w:rFonts w:ascii="Courier New" w:hAnsi="Courier New" w:cs="Courier New"/>
                <w:bCs/>
                <w:sz w:val="22"/>
                <w:szCs w:val="22"/>
              </w:rPr>
              <w:t>13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69DB" w:rsidRPr="002B0F56" w:rsidRDefault="00AD69DB" w:rsidP="00AD69DB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B0F56">
              <w:rPr>
                <w:rFonts w:ascii="Courier New" w:hAnsi="Courier New" w:cs="Courier New"/>
                <w:bCs/>
                <w:sz w:val="22"/>
                <w:szCs w:val="22"/>
              </w:rPr>
              <w:t>18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69DB" w:rsidRPr="002B0F56" w:rsidRDefault="00AD69DB" w:rsidP="00AD69D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B0F56">
              <w:rPr>
                <w:rFonts w:ascii="Courier New" w:hAnsi="Courier New" w:cs="Courier New"/>
                <w:sz w:val="22"/>
                <w:szCs w:val="22"/>
              </w:rPr>
              <w:t>70</w:t>
            </w:r>
          </w:p>
        </w:tc>
      </w:tr>
      <w:tr w:rsidR="00AD69DB" w:rsidRPr="00D049AC" w:rsidTr="00AD69DB">
        <w:trPr>
          <w:trHeight w:val="225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noWrap/>
            <w:vAlign w:val="bottom"/>
            <w:hideMark/>
          </w:tcPr>
          <w:p w:rsidR="00AD69DB" w:rsidRPr="002B0F56" w:rsidRDefault="00AD69DB" w:rsidP="00AD69DB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B0F56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/>
            <w:noWrap/>
            <w:vAlign w:val="center"/>
            <w:hideMark/>
          </w:tcPr>
          <w:p w:rsidR="00AD69DB" w:rsidRPr="002B0F56" w:rsidRDefault="00AD69DB" w:rsidP="00AD69DB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B0F56">
              <w:rPr>
                <w:rFonts w:ascii="Courier New" w:hAnsi="Courier New" w:cs="Courier New"/>
                <w:b/>
                <w:sz w:val="22"/>
                <w:szCs w:val="22"/>
              </w:rPr>
              <w:t>67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/>
            <w:noWrap/>
            <w:vAlign w:val="center"/>
            <w:hideMark/>
          </w:tcPr>
          <w:p w:rsidR="00AD69DB" w:rsidRPr="002B0F56" w:rsidRDefault="00AD69DB" w:rsidP="00AD69DB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B0F56">
              <w:rPr>
                <w:rFonts w:ascii="Courier New" w:hAnsi="Courier New" w:cs="Courier New"/>
                <w:b/>
                <w:sz w:val="22"/>
                <w:szCs w:val="22"/>
              </w:rPr>
              <w:t>74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/>
            <w:vAlign w:val="center"/>
            <w:hideMark/>
          </w:tcPr>
          <w:p w:rsidR="00AD69DB" w:rsidRPr="002B0F56" w:rsidRDefault="00AD69DB" w:rsidP="00AD69DB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B0F56">
              <w:rPr>
                <w:rFonts w:ascii="Courier New" w:hAnsi="Courier New" w:cs="Courier New"/>
                <w:b/>
                <w:sz w:val="22"/>
                <w:szCs w:val="22"/>
              </w:rPr>
              <w:t>90,54</w:t>
            </w:r>
          </w:p>
        </w:tc>
      </w:tr>
    </w:tbl>
    <w:p w:rsidR="00AD69DB" w:rsidRPr="00D049AC" w:rsidRDefault="00AD69DB" w:rsidP="00AD69DB">
      <w:pPr>
        <w:jc w:val="both"/>
        <w:rPr>
          <w:bCs/>
        </w:rPr>
      </w:pPr>
    </w:p>
    <w:p w:rsidR="00AD69DB" w:rsidRPr="002B0F56" w:rsidRDefault="00AD69DB" w:rsidP="00AD69DB">
      <w:pPr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2B0F56">
        <w:rPr>
          <w:rFonts w:ascii="Arial" w:hAnsi="Arial" w:cs="Arial"/>
          <w:bCs/>
          <w:sz w:val="24"/>
          <w:szCs w:val="24"/>
        </w:rPr>
        <w:t>Всего за 2023 год было запланировано реализовать 74 мероприятие, фактически выполнено 67 мероприятий (90,54%).</w:t>
      </w:r>
    </w:p>
    <w:p w:rsidR="00AD69DB" w:rsidRPr="002B0F56" w:rsidRDefault="00AD69DB" w:rsidP="00AD69DB">
      <w:pPr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2B0F56">
        <w:rPr>
          <w:rFonts w:ascii="Arial" w:hAnsi="Arial" w:cs="Arial"/>
          <w:sz w:val="24"/>
          <w:szCs w:val="24"/>
        </w:rPr>
        <w:t xml:space="preserve">Целевых показателей на 2023 год в муниципальных программах было </w:t>
      </w:r>
      <w:r w:rsidRPr="002B0F56">
        <w:rPr>
          <w:rFonts w:ascii="Arial" w:hAnsi="Arial" w:cs="Arial"/>
          <w:sz w:val="24"/>
          <w:szCs w:val="24"/>
        </w:rPr>
        <w:lastRenderedPageBreak/>
        <w:t>установлено 47, из них результаты:</w:t>
      </w:r>
    </w:p>
    <w:p w:rsidR="00AD69DB" w:rsidRPr="002B0F56" w:rsidRDefault="00AD69DB" w:rsidP="00AD69DB">
      <w:pPr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2B0F56">
        <w:rPr>
          <w:rFonts w:ascii="Arial" w:hAnsi="Arial" w:cs="Arial"/>
          <w:sz w:val="24"/>
          <w:szCs w:val="24"/>
        </w:rPr>
        <w:t>–выше плановых значений получили 0 показателей;</w:t>
      </w:r>
    </w:p>
    <w:p w:rsidR="00AD69DB" w:rsidRPr="002B0F56" w:rsidRDefault="00AD69DB" w:rsidP="00AD69DB">
      <w:pPr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2B0F56">
        <w:rPr>
          <w:rFonts w:ascii="Arial" w:hAnsi="Arial" w:cs="Arial"/>
          <w:sz w:val="24"/>
          <w:szCs w:val="24"/>
        </w:rPr>
        <w:t>–ниже плановых значений – 4 (9,3%);</w:t>
      </w:r>
    </w:p>
    <w:p w:rsidR="00AD69DB" w:rsidRPr="002B0F56" w:rsidRDefault="00AD69DB" w:rsidP="00AD69DB">
      <w:pPr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2B0F56">
        <w:rPr>
          <w:rFonts w:ascii="Arial" w:hAnsi="Arial" w:cs="Arial"/>
          <w:sz w:val="24"/>
          <w:szCs w:val="24"/>
        </w:rPr>
        <w:t>–соответствуют плановым значениям –43 (90,7%).</w:t>
      </w:r>
    </w:p>
    <w:p w:rsidR="00AD69DB" w:rsidRPr="002B0F56" w:rsidRDefault="00AD69DB" w:rsidP="00AD69DB">
      <w:pPr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2B0F56">
        <w:rPr>
          <w:rFonts w:ascii="Arial" w:hAnsi="Arial" w:cs="Arial"/>
          <w:sz w:val="24"/>
          <w:szCs w:val="24"/>
        </w:rPr>
        <w:t>Муниципальные программы с наиболее высокой степенью достижения целевых показателей от 95 до 100%:</w:t>
      </w:r>
    </w:p>
    <w:p w:rsidR="00AD69DB" w:rsidRPr="002B0F56" w:rsidRDefault="00AD69DB" w:rsidP="00AD69DB">
      <w:pPr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2B0F56">
        <w:rPr>
          <w:rFonts w:ascii="Arial" w:hAnsi="Arial" w:cs="Arial"/>
          <w:sz w:val="24"/>
          <w:szCs w:val="24"/>
        </w:rPr>
        <w:t>МП «</w:t>
      </w:r>
      <w:r w:rsidRPr="002B0F56">
        <w:rPr>
          <w:rFonts w:ascii="Arial" w:hAnsi="Arial" w:cs="Arial"/>
          <w:color w:val="000000"/>
          <w:sz w:val="24"/>
          <w:szCs w:val="24"/>
        </w:rPr>
        <w:t>«Содержание и развитие муниципального хозяйства Раздольинского сельского поселения Усольского муниципального района Иркутской области»;</w:t>
      </w:r>
    </w:p>
    <w:p w:rsidR="00AD69DB" w:rsidRPr="002B0F56" w:rsidRDefault="00AD69DB" w:rsidP="00AD69DB">
      <w:pPr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2B0F56">
        <w:rPr>
          <w:rFonts w:ascii="Arial" w:hAnsi="Arial" w:cs="Arial"/>
          <w:color w:val="000000"/>
          <w:sz w:val="24"/>
          <w:szCs w:val="24"/>
        </w:rPr>
        <w:t>МП «Повышение эффективности бюджетных расходов».</w:t>
      </w:r>
    </w:p>
    <w:p w:rsidR="00AD69DB" w:rsidRPr="002B0F56" w:rsidRDefault="00AD69DB" w:rsidP="00AD69DB">
      <w:pPr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2B0F56">
        <w:rPr>
          <w:rFonts w:ascii="Arial" w:hAnsi="Arial" w:cs="Arial"/>
          <w:sz w:val="24"/>
          <w:szCs w:val="24"/>
        </w:rPr>
        <w:t>Основной причиной невыполнения целевых значений индикаторов является неточность планирования ответственными исполнителями (соисполнителями) муниципальных программ (подпрограмм), а также несвоевременная их корректировка в связи с меняющимися объемами финансирования и необходимостью отмены мероприятий.</w:t>
      </w:r>
    </w:p>
    <w:p w:rsidR="00AD69DB" w:rsidRPr="002B0F56" w:rsidRDefault="00AD69DB" w:rsidP="00AD69DB">
      <w:pPr>
        <w:tabs>
          <w:tab w:val="left" w:pos="1134"/>
        </w:tabs>
        <w:ind w:firstLine="851"/>
        <w:jc w:val="both"/>
        <w:rPr>
          <w:rFonts w:ascii="Arial" w:hAnsi="Arial" w:cs="Arial"/>
          <w:b/>
          <w:sz w:val="24"/>
          <w:szCs w:val="24"/>
        </w:rPr>
      </w:pPr>
      <w:r w:rsidRPr="002B0F56">
        <w:rPr>
          <w:rFonts w:ascii="Arial" w:hAnsi="Arial" w:cs="Arial"/>
          <w:b/>
          <w:sz w:val="24"/>
          <w:szCs w:val="24"/>
        </w:rPr>
        <w:t>–Эффективных программ (более 97 баллов) – 2:</w:t>
      </w:r>
    </w:p>
    <w:p w:rsidR="00AD69DB" w:rsidRPr="002B0F56" w:rsidRDefault="00AD69DB" w:rsidP="00AD69DB">
      <w:pPr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2B0F56">
        <w:rPr>
          <w:rFonts w:ascii="Arial" w:hAnsi="Arial" w:cs="Arial"/>
          <w:sz w:val="24"/>
          <w:szCs w:val="24"/>
        </w:rPr>
        <w:t>1.МП «</w:t>
      </w:r>
      <w:r w:rsidRPr="002B0F56">
        <w:rPr>
          <w:rFonts w:ascii="Arial" w:hAnsi="Arial" w:cs="Arial"/>
          <w:color w:val="000000"/>
          <w:sz w:val="24"/>
          <w:szCs w:val="24"/>
        </w:rPr>
        <w:t>«Содержание и развитие муниципального хозяйства Раздольинского сельского поселения Усольского муниципального района Иркутской области»;</w:t>
      </w:r>
    </w:p>
    <w:p w:rsidR="00AD69DB" w:rsidRPr="002B0F56" w:rsidRDefault="00AD69DB" w:rsidP="00AD69DB">
      <w:pPr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2B0F56">
        <w:rPr>
          <w:rFonts w:ascii="Arial" w:hAnsi="Arial" w:cs="Arial"/>
          <w:color w:val="000000"/>
          <w:sz w:val="24"/>
          <w:szCs w:val="24"/>
        </w:rPr>
        <w:t>2.МП «Повышение эффективности бюджетных расходов».</w:t>
      </w:r>
    </w:p>
    <w:p w:rsidR="00AD69DB" w:rsidRPr="002B0F56" w:rsidRDefault="00AD69DB" w:rsidP="00AD69DB">
      <w:pPr>
        <w:tabs>
          <w:tab w:val="left" w:pos="1134"/>
        </w:tabs>
        <w:ind w:firstLine="851"/>
        <w:jc w:val="both"/>
        <w:rPr>
          <w:rFonts w:ascii="Arial" w:hAnsi="Arial" w:cs="Arial"/>
          <w:b/>
          <w:sz w:val="24"/>
          <w:szCs w:val="24"/>
        </w:rPr>
      </w:pPr>
      <w:r w:rsidRPr="002B0F56">
        <w:rPr>
          <w:rFonts w:ascii="Arial" w:hAnsi="Arial" w:cs="Arial"/>
          <w:b/>
          <w:sz w:val="24"/>
          <w:szCs w:val="24"/>
        </w:rPr>
        <w:t>–Умеренно эффективных (от 80 до 97 баллов) – 1:</w:t>
      </w:r>
    </w:p>
    <w:p w:rsidR="00AD69DB" w:rsidRPr="002B0F56" w:rsidRDefault="00AD69DB" w:rsidP="00AD69DB">
      <w:pPr>
        <w:tabs>
          <w:tab w:val="left" w:pos="1134"/>
        </w:tabs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2B0F56">
        <w:rPr>
          <w:rFonts w:ascii="Arial" w:hAnsi="Arial" w:cs="Arial"/>
          <w:sz w:val="24"/>
          <w:szCs w:val="24"/>
        </w:rPr>
        <w:t>1.</w:t>
      </w:r>
      <w:r w:rsidRPr="002B0F56">
        <w:rPr>
          <w:rFonts w:ascii="Arial" w:hAnsi="Arial" w:cs="Arial"/>
          <w:color w:val="000000"/>
          <w:sz w:val="24"/>
          <w:szCs w:val="24"/>
        </w:rPr>
        <w:t xml:space="preserve"> МП «Развитие автомобильных дорог Раздольинского сельского поселения Усольского муниципального района Иркутской области»</w:t>
      </w:r>
    </w:p>
    <w:p w:rsidR="00AD69DB" w:rsidRPr="002B0F56" w:rsidRDefault="00AD69DB" w:rsidP="00AD69DB">
      <w:pPr>
        <w:tabs>
          <w:tab w:val="left" w:pos="1134"/>
        </w:tabs>
        <w:ind w:firstLine="851"/>
        <w:jc w:val="both"/>
        <w:rPr>
          <w:rFonts w:ascii="Arial" w:hAnsi="Arial" w:cs="Arial"/>
          <w:b/>
          <w:sz w:val="24"/>
          <w:szCs w:val="24"/>
        </w:rPr>
      </w:pPr>
      <w:r w:rsidRPr="002B0F56">
        <w:rPr>
          <w:rFonts w:ascii="Arial" w:hAnsi="Arial" w:cs="Arial"/>
          <w:b/>
          <w:sz w:val="24"/>
          <w:szCs w:val="24"/>
        </w:rPr>
        <w:t>–Низкоэффективных (от 50 до 80 баллов) – 1:</w:t>
      </w:r>
    </w:p>
    <w:p w:rsidR="00AD69DB" w:rsidRPr="002B0F56" w:rsidRDefault="00AD69DB" w:rsidP="00AD69DB">
      <w:pPr>
        <w:tabs>
          <w:tab w:val="left" w:pos="1134"/>
        </w:tabs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2B0F56">
        <w:rPr>
          <w:rFonts w:ascii="Arial" w:hAnsi="Arial" w:cs="Arial"/>
          <w:sz w:val="24"/>
          <w:szCs w:val="24"/>
        </w:rPr>
        <w:t>1.</w:t>
      </w:r>
      <w:r w:rsidRPr="002B0F56">
        <w:rPr>
          <w:rFonts w:ascii="Arial" w:hAnsi="Arial" w:cs="Arial"/>
          <w:color w:val="000000"/>
          <w:sz w:val="24"/>
          <w:szCs w:val="24"/>
        </w:rPr>
        <w:t xml:space="preserve"> МП «</w:t>
      </w:r>
      <w:r w:rsidRPr="002B0F56">
        <w:rPr>
          <w:rFonts w:ascii="Arial" w:hAnsi="Arial" w:cs="Arial"/>
          <w:bCs/>
          <w:color w:val="000000"/>
          <w:sz w:val="24"/>
          <w:szCs w:val="24"/>
        </w:rPr>
        <w:t>Защита населения и территории Раздольинского сельского поселения от чрезвычайных ситуаций, обеспечение пожарной безопасности и безопасности на водных объектах»</w:t>
      </w:r>
    </w:p>
    <w:p w:rsidR="00AD69DB" w:rsidRPr="002B0F56" w:rsidRDefault="00AD69DB" w:rsidP="00AD69DB">
      <w:pPr>
        <w:tabs>
          <w:tab w:val="left" w:pos="1134"/>
        </w:tabs>
        <w:ind w:firstLine="851"/>
        <w:jc w:val="both"/>
        <w:rPr>
          <w:rFonts w:ascii="Arial" w:hAnsi="Arial" w:cs="Arial"/>
          <w:b/>
          <w:sz w:val="24"/>
          <w:szCs w:val="24"/>
        </w:rPr>
      </w:pPr>
      <w:r w:rsidRPr="002B0F56">
        <w:rPr>
          <w:rFonts w:ascii="Arial" w:hAnsi="Arial" w:cs="Arial"/>
          <w:b/>
          <w:sz w:val="24"/>
          <w:szCs w:val="24"/>
        </w:rPr>
        <w:t>–Неэффективных (менее 50 баллов) –1.</w:t>
      </w:r>
    </w:p>
    <w:p w:rsidR="00AD69DB" w:rsidRPr="002B0F56" w:rsidRDefault="00AD69DB" w:rsidP="00AD69D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B0F56">
        <w:rPr>
          <w:rFonts w:ascii="Arial" w:hAnsi="Arial" w:cs="Arial"/>
          <w:color w:val="000000"/>
          <w:sz w:val="24"/>
          <w:szCs w:val="24"/>
        </w:rPr>
        <w:t>1.МП «Формирование современной городской среды Раздольинского сельского поселения Усольского муниципального района Иркутской области»</w:t>
      </w:r>
    </w:p>
    <w:p w:rsidR="00AD69DB" w:rsidRPr="001E5942" w:rsidRDefault="00AD69DB" w:rsidP="00AD69DB">
      <w:pPr>
        <w:jc w:val="both"/>
        <w:rPr>
          <w:b/>
          <w:bCs/>
          <w:sz w:val="24"/>
          <w:szCs w:val="24"/>
        </w:rPr>
      </w:pPr>
    </w:p>
    <w:p w:rsidR="00AD69DB" w:rsidRPr="002B0F56" w:rsidRDefault="00AD69DB" w:rsidP="00AD69D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B0F56">
        <w:rPr>
          <w:rFonts w:ascii="Arial" w:hAnsi="Arial" w:cs="Arial"/>
          <w:sz w:val="24"/>
          <w:szCs w:val="24"/>
        </w:rPr>
        <w:t>Практика реализации муниципальных программ в 2023 году показала, что на последующие периоды качество планирования, текущее управление муниципальными программами необходимо повышать.</w:t>
      </w:r>
    </w:p>
    <w:p w:rsidR="00AD69DB" w:rsidRPr="002B0F56" w:rsidRDefault="00AD69DB" w:rsidP="00AD69D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B0F56">
        <w:rPr>
          <w:rFonts w:ascii="Arial" w:hAnsi="Arial" w:cs="Arial"/>
          <w:sz w:val="24"/>
          <w:szCs w:val="24"/>
        </w:rPr>
        <w:t>К основным факторам, которые привели к снижению оценки эффективности муниципальных программ, можно отнести:</w:t>
      </w:r>
    </w:p>
    <w:p w:rsidR="00AD69DB" w:rsidRPr="002B0F56" w:rsidRDefault="00AD69DB" w:rsidP="00AD69D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B0F56">
        <w:rPr>
          <w:rFonts w:ascii="Arial" w:hAnsi="Arial" w:cs="Arial"/>
          <w:sz w:val="24"/>
          <w:szCs w:val="24"/>
        </w:rPr>
        <w:t>–недостаточно качественное планирование ожидаемых значений показателей муниципальных программ;</w:t>
      </w:r>
    </w:p>
    <w:p w:rsidR="00AD69DB" w:rsidRPr="002B0F56" w:rsidRDefault="00AD69DB" w:rsidP="00AD69D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B0F56">
        <w:rPr>
          <w:rFonts w:ascii="Arial" w:hAnsi="Arial" w:cs="Arial"/>
          <w:sz w:val="24"/>
          <w:szCs w:val="24"/>
        </w:rPr>
        <w:t>–недостаточно качественное управление реализацией муниципальных программ;</w:t>
      </w:r>
    </w:p>
    <w:p w:rsidR="00AD69DB" w:rsidRPr="002B0F56" w:rsidRDefault="00AD69DB" w:rsidP="00AD69D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B0F56">
        <w:rPr>
          <w:rFonts w:ascii="Arial" w:hAnsi="Arial" w:cs="Arial"/>
          <w:sz w:val="24"/>
          <w:szCs w:val="24"/>
        </w:rPr>
        <w:t>–недостаточно качественный внутренний мониторинг реализации муниципальной программы;</w:t>
      </w:r>
    </w:p>
    <w:p w:rsidR="00AD69DB" w:rsidRDefault="00AD69DB" w:rsidP="00AD69D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B0F56">
        <w:rPr>
          <w:rFonts w:ascii="Arial" w:hAnsi="Arial" w:cs="Arial"/>
          <w:sz w:val="24"/>
          <w:szCs w:val="24"/>
        </w:rPr>
        <w:t>–не своевременное внесение изменений.</w:t>
      </w:r>
    </w:p>
    <w:p w:rsidR="00AD69DB" w:rsidRPr="002F423F" w:rsidRDefault="00AD69DB" w:rsidP="00AD69DB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AD69DB" w:rsidRPr="002F423F" w:rsidRDefault="00AD69DB" w:rsidP="00AD69DB">
      <w:pPr>
        <w:jc w:val="both"/>
        <w:rPr>
          <w:rFonts w:ascii="Arial" w:hAnsi="Arial" w:cs="Arial"/>
          <w:b/>
          <w:sz w:val="24"/>
          <w:szCs w:val="24"/>
        </w:rPr>
      </w:pPr>
      <w:r w:rsidRPr="002F423F">
        <w:rPr>
          <w:rFonts w:ascii="Arial" w:hAnsi="Arial" w:cs="Arial"/>
          <w:b/>
          <w:sz w:val="24"/>
          <w:szCs w:val="24"/>
        </w:rPr>
        <w:t>Предложения по дальнейшей реализации муниципальных программ</w:t>
      </w:r>
    </w:p>
    <w:p w:rsidR="00AD69DB" w:rsidRPr="00C366D6" w:rsidRDefault="00AD69DB" w:rsidP="00AD69DB">
      <w:pPr>
        <w:ind w:right="-1"/>
        <w:jc w:val="both"/>
      </w:pPr>
    </w:p>
    <w:p w:rsidR="00AD69DB" w:rsidRPr="002F423F" w:rsidRDefault="00AD69DB" w:rsidP="00AD69DB">
      <w:pPr>
        <w:ind w:right="-1" w:firstLine="851"/>
        <w:jc w:val="both"/>
        <w:rPr>
          <w:rFonts w:ascii="Arial" w:hAnsi="Arial" w:cs="Arial"/>
          <w:sz w:val="24"/>
          <w:szCs w:val="24"/>
        </w:rPr>
      </w:pPr>
      <w:r w:rsidRPr="002F423F">
        <w:rPr>
          <w:rFonts w:ascii="Arial" w:hAnsi="Arial" w:cs="Arial"/>
          <w:sz w:val="24"/>
          <w:szCs w:val="24"/>
        </w:rPr>
        <w:t>Ответственным исполнителям и соисполнителям муниципальных программ необходимо повысить качество работы с муниципальными программами, в частности:</w:t>
      </w:r>
    </w:p>
    <w:p w:rsidR="00AD69DB" w:rsidRPr="002F423F" w:rsidRDefault="00AD69DB" w:rsidP="00AD69DB">
      <w:pPr>
        <w:ind w:right="-1" w:firstLine="851"/>
        <w:jc w:val="both"/>
        <w:rPr>
          <w:rFonts w:ascii="Arial" w:hAnsi="Arial" w:cs="Arial"/>
          <w:sz w:val="24"/>
          <w:szCs w:val="24"/>
        </w:rPr>
      </w:pPr>
      <w:r w:rsidRPr="002F423F">
        <w:rPr>
          <w:rFonts w:ascii="Arial" w:hAnsi="Arial" w:cs="Arial"/>
          <w:sz w:val="24"/>
          <w:szCs w:val="24"/>
        </w:rPr>
        <w:t>1.Проанализировать причины, повлиявшие на результаты оценки эффективности реализации муниципальной программы и принять соответствующие меры.</w:t>
      </w:r>
    </w:p>
    <w:p w:rsidR="00AD69DB" w:rsidRPr="002F423F" w:rsidRDefault="00AD69DB" w:rsidP="00AD69DB">
      <w:pPr>
        <w:ind w:right="-1" w:firstLine="851"/>
        <w:jc w:val="both"/>
        <w:rPr>
          <w:rFonts w:ascii="Arial" w:hAnsi="Arial" w:cs="Arial"/>
          <w:sz w:val="24"/>
          <w:szCs w:val="24"/>
        </w:rPr>
      </w:pPr>
      <w:r w:rsidRPr="002F423F">
        <w:rPr>
          <w:rFonts w:ascii="Arial" w:hAnsi="Arial" w:cs="Arial"/>
          <w:sz w:val="24"/>
          <w:szCs w:val="24"/>
        </w:rPr>
        <w:t xml:space="preserve">2.Продолжить работу по совершенствованию системы целевых показателей муниципальных программ в целях установления показателей, </w:t>
      </w:r>
      <w:r w:rsidRPr="002F423F">
        <w:rPr>
          <w:rFonts w:ascii="Arial" w:hAnsi="Arial" w:cs="Arial"/>
          <w:sz w:val="24"/>
          <w:szCs w:val="24"/>
        </w:rPr>
        <w:lastRenderedPageBreak/>
        <w:t>максимально полно характеризующих достижение целей и решение задач муниципальных программ, а также по совершенствованию системы целевых показателей подпрограмм и отдельных мероприятий. Включать в состав показателей муниципальных программ соответствующие показатели государственных программ Иркутской области, предусмотренные для муниципальных образований.</w:t>
      </w:r>
    </w:p>
    <w:p w:rsidR="00AD69DB" w:rsidRPr="002F423F" w:rsidRDefault="00AD69DB" w:rsidP="00AD69DB">
      <w:pPr>
        <w:ind w:right="-1" w:firstLine="851"/>
        <w:jc w:val="both"/>
        <w:rPr>
          <w:rFonts w:ascii="Arial" w:hAnsi="Arial" w:cs="Arial"/>
          <w:sz w:val="24"/>
          <w:szCs w:val="24"/>
        </w:rPr>
      </w:pPr>
      <w:r w:rsidRPr="002F423F">
        <w:rPr>
          <w:rFonts w:ascii="Arial" w:hAnsi="Arial" w:cs="Arial"/>
          <w:sz w:val="24"/>
          <w:szCs w:val="24"/>
        </w:rPr>
        <w:t>3.Усилить контроль за ходом реализации муниципальных программ, в том числе за своевременным внесением изменений в муниципальных программы, особенно по результативности реализации мероприятий. Оперативно реагировать на все изменения текущей ситуации социально-экономического развития района.</w:t>
      </w:r>
    </w:p>
    <w:p w:rsidR="00AD69DB" w:rsidRPr="002F423F" w:rsidRDefault="00AD69DB" w:rsidP="00AD69DB">
      <w:pPr>
        <w:ind w:right="-1" w:firstLine="851"/>
        <w:jc w:val="both"/>
        <w:rPr>
          <w:rFonts w:ascii="Arial" w:hAnsi="Arial" w:cs="Arial"/>
          <w:sz w:val="24"/>
          <w:szCs w:val="24"/>
        </w:rPr>
      </w:pPr>
      <w:r w:rsidRPr="002F423F">
        <w:rPr>
          <w:rFonts w:ascii="Arial" w:hAnsi="Arial" w:cs="Arial"/>
          <w:sz w:val="24"/>
          <w:szCs w:val="24"/>
        </w:rPr>
        <w:t>4.Планировать бюджетные ассигнования на реализацию муниципальных программ в очередном году и плановом периоде с учетом результатов реализации муниципальных программ за предыдущий год.</w:t>
      </w:r>
    </w:p>
    <w:p w:rsidR="00AD69DB" w:rsidRPr="002F423F" w:rsidRDefault="00AD69DB" w:rsidP="00AD69DB">
      <w:pPr>
        <w:ind w:right="-1" w:firstLine="851"/>
        <w:jc w:val="both"/>
        <w:rPr>
          <w:rFonts w:ascii="Arial" w:hAnsi="Arial" w:cs="Arial"/>
          <w:sz w:val="24"/>
          <w:szCs w:val="24"/>
        </w:rPr>
      </w:pPr>
      <w:r w:rsidRPr="002F423F">
        <w:rPr>
          <w:rFonts w:ascii="Arial" w:hAnsi="Arial" w:cs="Arial"/>
          <w:sz w:val="24"/>
          <w:szCs w:val="24"/>
        </w:rPr>
        <w:t>5.Использовать результаты мониторинга муниципальных программ при принятии решений в части дальнейшей их реализации.</w:t>
      </w:r>
    </w:p>
    <w:p w:rsidR="00AD69DB" w:rsidRPr="002F423F" w:rsidRDefault="00AD69DB" w:rsidP="00AD69DB">
      <w:pPr>
        <w:ind w:right="-1" w:firstLine="851"/>
        <w:jc w:val="both"/>
        <w:rPr>
          <w:rFonts w:ascii="Arial" w:hAnsi="Arial" w:cs="Arial"/>
          <w:sz w:val="24"/>
          <w:szCs w:val="24"/>
        </w:rPr>
      </w:pPr>
      <w:r w:rsidRPr="002F423F">
        <w:rPr>
          <w:rFonts w:ascii="Arial" w:hAnsi="Arial" w:cs="Arial"/>
          <w:sz w:val="24"/>
          <w:szCs w:val="24"/>
        </w:rPr>
        <w:t>6.Соблюдать требования по подготовке полугодовых и годовых отчетов о ходе реализации муниципальных программ и информации об основных результатах реализации муниципальных программ в соответствии с Порядком.</w:t>
      </w:r>
    </w:p>
    <w:p w:rsidR="00AD69DB" w:rsidRPr="002F423F" w:rsidRDefault="00AD69DB" w:rsidP="00AD69DB">
      <w:pPr>
        <w:ind w:right="-1" w:firstLine="851"/>
        <w:jc w:val="both"/>
        <w:rPr>
          <w:rFonts w:ascii="Arial" w:hAnsi="Arial" w:cs="Arial"/>
        </w:rPr>
      </w:pPr>
    </w:p>
    <w:p w:rsidR="00AD69DB" w:rsidRDefault="00AD69DB" w:rsidP="00AD69DB">
      <w:pPr>
        <w:jc w:val="both"/>
        <w:rPr>
          <w:rFonts w:ascii="Arial" w:hAnsi="Arial" w:cs="Arial"/>
          <w:b/>
          <w:color w:val="000000"/>
          <w:spacing w:val="-10"/>
          <w:sz w:val="32"/>
          <w:szCs w:val="32"/>
        </w:rPr>
      </w:pPr>
    </w:p>
    <w:p w:rsidR="00AD69DB" w:rsidRDefault="00AD69DB" w:rsidP="00AD69DB">
      <w:pPr>
        <w:jc w:val="both"/>
        <w:rPr>
          <w:szCs w:val="28"/>
        </w:rPr>
      </w:pPr>
    </w:p>
    <w:p w:rsidR="007574A5" w:rsidRDefault="007574A5" w:rsidP="00AD69DB">
      <w:pPr>
        <w:jc w:val="both"/>
      </w:pPr>
    </w:p>
    <w:p w:rsidR="00C713BC" w:rsidRDefault="00C713BC" w:rsidP="00AD69DB">
      <w:pPr>
        <w:jc w:val="both"/>
      </w:pPr>
    </w:p>
    <w:p w:rsidR="00C713BC" w:rsidRDefault="00C713BC" w:rsidP="00AD69DB">
      <w:pPr>
        <w:jc w:val="both"/>
      </w:pPr>
    </w:p>
    <w:p w:rsidR="00C713BC" w:rsidRDefault="00C713BC" w:rsidP="00AD69DB">
      <w:pPr>
        <w:jc w:val="both"/>
      </w:pPr>
    </w:p>
    <w:p w:rsidR="00C713BC" w:rsidRDefault="00C713BC" w:rsidP="00AD69DB">
      <w:pPr>
        <w:jc w:val="both"/>
      </w:pPr>
    </w:p>
    <w:p w:rsidR="00C713BC" w:rsidRDefault="00C713BC" w:rsidP="00AD69DB">
      <w:pPr>
        <w:jc w:val="both"/>
      </w:pPr>
    </w:p>
    <w:p w:rsidR="00C713BC" w:rsidRDefault="00C713BC" w:rsidP="00AD69DB">
      <w:pPr>
        <w:jc w:val="both"/>
      </w:pPr>
    </w:p>
    <w:p w:rsidR="00C713BC" w:rsidRDefault="00C713BC" w:rsidP="00AD69DB">
      <w:pPr>
        <w:jc w:val="both"/>
      </w:pPr>
    </w:p>
    <w:p w:rsidR="00C713BC" w:rsidRDefault="00C713BC" w:rsidP="00AD69DB">
      <w:pPr>
        <w:jc w:val="both"/>
      </w:pPr>
    </w:p>
    <w:p w:rsidR="00C713BC" w:rsidRDefault="00C713BC" w:rsidP="00AD69DB">
      <w:pPr>
        <w:jc w:val="both"/>
      </w:pPr>
    </w:p>
    <w:p w:rsidR="00C713BC" w:rsidRDefault="00C713BC" w:rsidP="00AD69DB">
      <w:pPr>
        <w:jc w:val="both"/>
      </w:pPr>
    </w:p>
    <w:p w:rsidR="00C713BC" w:rsidRDefault="00C713BC" w:rsidP="00AD69DB">
      <w:pPr>
        <w:jc w:val="both"/>
      </w:pPr>
    </w:p>
    <w:p w:rsidR="00C713BC" w:rsidRDefault="00C713BC" w:rsidP="00AD69DB">
      <w:pPr>
        <w:jc w:val="both"/>
      </w:pPr>
    </w:p>
    <w:p w:rsidR="00C713BC" w:rsidRDefault="00C713BC" w:rsidP="00AD69DB">
      <w:pPr>
        <w:jc w:val="both"/>
      </w:pPr>
    </w:p>
    <w:p w:rsidR="00C713BC" w:rsidRDefault="00C713BC" w:rsidP="00AD69DB">
      <w:pPr>
        <w:jc w:val="both"/>
      </w:pPr>
    </w:p>
    <w:p w:rsidR="00C713BC" w:rsidRDefault="00C713BC" w:rsidP="00AD69DB">
      <w:pPr>
        <w:jc w:val="both"/>
      </w:pPr>
    </w:p>
    <w:p w:rsidR="00C713BC" w:rsidRDefault="00C713BC" w:rsidP="00AD69DB">
      <w:pPr>
        <w:jc w:val="both"/>
      </w:pPr>
    </w:p>
    <w:p w:rsidR="00C713BC" w:rsidRDefault="00C713BC" w:rsidP="00AD69DB">
      <w:pPr>
        <w:jc w:val="both"/>
      </w:pPr>
    </w:p>
    <w:p w:rsidR="00C713BC" w:rsidRDefault="00C713BC" w:rsidP="00AD69DB">
      <w:pPr>
        <w:jc w:val="both"/>
      </w:pPr>
    </w:p>
    <w:p w:rsidR="00C713BC" w:rsidRDefault="00C713BC" w:rsidP="00AD69DB">
      <w:pPr>
        <w:jc w:val="both"/>
      </w:pPr>
    </w:p>
    <w:p w:rsidR="00C713BC" w:rsidRDefault="00C713BC" w:rsidP="00AD69DB">
      <w:pPr>
        <w:jc w:val="both"/>
      </w:pPr>
    </w:p>
    <w:p w:rsidR="00C713BC" w:rsidRDefault="00C713BC" w:rsidP="00AD69DB">
      <w:pPr>
        <w:jc w:val="both"/>
      </w:pPr>
    </w:p>
    <w:p w:rsidR="00C713BC" w:rsidRDefault="00C713BC" w:rsidP="00AD69DB">
      <w:pPr>
        <w:jc w:val="both"/>
      </w:pPr>
    </w:p>
    <w:p w:rsidR="00C713BC" w:rsidRDefault="00C713BC" w:rsidP="00AD69DB">
      <w:pPr>
        <w:jc w:val="both"/>
      </w:pPr>
    </w:p>
    <w:p w:rsidR="00C713BC" w:rsidRDefault="00C713BC" w:rsidP="00AD69DB">
      <w:pPr>
        <w:jc w:val="both"/>
      </w:pPr>
    </w:p>
    <w:p w:rsidR="00C713BC" w:rsidRDefault="00C713BC" w:rsidP="00AD69DB">
      <w:pPr>
        <w:jc w:val="both"/>
      </w:pPr>
    </w:p>
    <w:p w:rsidR="00C713BC" w:rsidRDefault="00C713BC" w:rsidP="00AD69DB">
      <w:pPr>
        <w:jc w:val="both"/>
      </w:pPr>
    </w:p>
    <w:p w:rsidR="00C713BC" w:rsidRDefault="00C713BC" w:rsidP="00AD69DB">
      <w:pPr>
        <w:jc w:val="both"/>
      </w:pPr>
    </w:p>
    <w:p w:rsidR="00C713BC" w:rsidRDefault="00C713BC" w:rsidP="00AD69DB">
      <w:pPr>
        <w:jc w:val="both"/>
      </w:pPr>
    </w:p>
    <w:p w:rsidR="00C713BC" w:rsidRDefault="00C713BC" w:rsidP="00AD69DB">
      <w:pPr>
        <w:jc w:val="both"/>
      </w:pPr>
    </w:p>
    <w:p w:rsidR="00C713BC" w:rsidRDefault="00C713BC" w:rsidP="00AD69DB">
      <w:pPr>
        <w:jc w:val="both"/>
      </w:pPr>
    </w:p>
    <w:p w:rsidR="00C713BC" w:rsidRDefault="00C713BC" w:rsidP="00AD69DB">
      <w:pPr>
        <w:jc w:val="both"/>
      </w:pPr>
    </w:p>
    <w:p w:rsidR="00C713BC" w:rsidRDefault="00C713BC" w:rsidP="00AD69DB">
      <w:pPr>
        <w:jc w:val="both"/>
      </w:pPr>
    </w:p>
    <w:p w:rsidR="00C713BC" w:rsidRDefault="00C713BC" w:rsidP="00AD69DB">
      <w:pPr>
        <w:jc w:val="both"/>
      </w:pPr>
    </w:p>
    <w:p w:rsidR="00C713BC" w:rsidRDefault="00C713BC" w:rsidP="00AD69DB">
      <w:pPr>
        <w:jc w:val="both"/>
      </w:pPr>
    </w:p>
    <w:p w:rsidR="00C713BC" w:rsidRDefault="00C713BC" w:rsidP="00AD69DB">
      <w:pPr>
        <w:jc w:val="both"/>
      </w:pPr>
    </w:p>
    <w:p w:rsidR="00C713BC" w:rsidRDefault="00C713BC" w:rsidP="00AD69DB">
      <w:pPr>
        <w:jc w:val="both"/>
      </w:pPr>
    </w:p>
    <w:p w:rsidR="00C713BC" w:rsidRDefault="00C713BC" w:rsidP="00AD69DB">
      <w:pPr>
        <w:jc w:val="both"/>
      </w:pPr>
    </w:p>
    <w:p w:rsidR="00C713BC" w:rsidRDefault="00C713BC" w:rsidP="00AD69DB">
      <w:pPr>
        <w:jc w:val="both"/>
      </w:pPr>
    </w:p>
    <w:p w:rsidR="00C713BC" w:rsidRDefault="00C713BC" w:rsidP="00AD69DB">
      <w:pPr>
        <w:jc w:val="both"/>
      </w:pPr>
    </w:p>
    <w:p w:rsidR="00C713BC" w:rsidRDefault="00C713BC" w:rsidP="00AD69DB">
      <w:pPr>
        <w:jc w:val="both"/>
      </w:pPr>
    </w:p>
    <w:p w:rsidR="00C713BC" w:rsidRDefault="00C713BC" w:rsidP="00AD69DB">
      <w:pPr>
        <w:jc w:val="both"/>
      </w:pPr>
    </w:p>
    <w:p w:rsidR="00C713BC" w:rsidRDefault="00C713BC" w:rsidP="00AD69DB">
      <w:pPr>
        <w:jc w:val="both"/>
      </w:pPr>
    </w:p>
    <w:p w:rsidR="00C713BC" w:rsidRDefault="00C713BC" w:rsidP="00AD69DB">
      <w:pPr>
        <w:jc w:val="both"/>
      </w:pPr>
    </w:p>
    <w:sectPr w:rsidR="00C713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737D"/>
    <w:rsid w:val="0028737D"/>
    <w:rsid w:val="0066680A"/>
    <w:rsid w:val="007574A5"/>
    <w:rsid w:val="00AD69DB"/>
    <w:rsid w:val="00C71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632EB6-43F9-4639-A9F4-A77C10759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69D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Варианты ответов"/>
    <w:basedOn w:val="a"/>
    <w:link w:val="a4"/>
    <w:uiPriority w:val="34"/>
    <w:qFormat/>
    <w:rsid w:val="00AD69DB"/>
    <w:pPr>
      <w:ind w:left="720"/>
      <w:contextualSpacing/>
    </w:pPr>
  </w:style>
  <w:style w:type="paragraph" w:customStyle="1" w:styleId="ConsPlusNormal">
    <w:name w:val="ConsPlusNormal"/>
    <w:uiPriority w:val="99"/>
    <w:rsid w:val="00AD69DB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character" w:customStyle="1" w:styleId="a4">
    <w:name w:val="Абзац списка Знак"/>
    <w:aliases w:val="Варианты ответов Знак"/>
    <w:link w:val="a3"/>
    <w:uiPriority w:val="34"/>
    <w:locked/>
    <w:rsid w:val="00AD69D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892</Words>
  <Characters>5090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Мария</cp:lastModifiedBy>
  <cp:revision>2</cp:revision>
  <dcterms:created xsi:type="dcterms:W3CDTF">2024-05-15T07:26:00Z</dcterms:created>
  <dcterms:modified xsi:type="dcterms:W3CDTF">2024-05-15T07:26:00Z</dcterms:modified>
</cp:coreProperties>
</file>