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Российская Федерация</w:t>
      </w: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Иркутская область</w:t>
      </w: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300" w:lineRule="exact"/>
        <w:ind w:right="1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Усольское районное муниципальное образование</w:t>
      </w: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300" w:lineRule="exact"/>
        <w:ind w:right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АДМИНИСТРАЦИЯ  </w:t>
      </w: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300" w:lineRule="exact"/>
        <w:ind w:right="1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  <w:t>C</w:t>
      </w:r>
      <w:proofErr w:type="spellStart"/>
      <w:r w:rsidRPr="003A0C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ельского</w:t>
      </w:r>
      <w:proofErr w:type="spellEnd"/>
      <w:r w:rsidRPr="003A0C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поселения</w:t>
      </w: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300" w:lineRule="exact"/>
        <w:ind w:right="1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Раздольинского муниципального образования </w:t>
      </w: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300" w:lineRule="exact"/>
        <w:ind w:right="1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3A0C08" w:rsidRPr="003A0C08" w:rsidRDefault="003A0C08" w:rsidP="003A0C08">
      <w:pPr>
        <w:shd w:val="clear" w:color="auto" w:fill="FFFFFF"/>
        <w:autoSpaceDE w:val="0"/>
        <w:autoSpaceDN w:val="0"/>
        <w:spacing w:after="0" w:line="240" w:lineRule="auto"/>
        <w:ind w:right="-23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  <w:proofErr w:type="gramStart"/>
      <w:r w:rsidRPr="003A0C08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3A0C08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 О С Т А Н О В Л Е Н И Е </w:t>
      </w:r>
    </w:p>
    <w:p w:rsidR="003A0C08" w:rsidRDefault="00091E80" w:rsidP="003A0C08">
      <w:pPr>
        <w:shd w:val="clear" w:color="auto" w:fill="FFFFFF"/>
        <w:tabs>
          <w:tab w:val="left" w:pos="851"/>
          <w:tab w:val="left" w:pos="9923"/>
        </w:tabs>
        <w:autoSpaceDE w:val="0"/>
        <w:autoSpaceDN w:val="0"/>
        <w:spacing w:before="269" w:after="0" w:line="240" w:lineRule="auto"/>
        <w:ind w:left="4253" w:right="1" w:hanging="42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 w:eastAsia="ru-RU"/>
        </w:rPr>
        <w:t>29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02.2016г</w:t>
      </w:r>
      <w:proofErr w:type="spellEnd"/>
      <w:r w:rsidR="003A0C08" w:rsidRPr="003A0C08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.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     </w:t>
      </w:r>
      <w:r w:rsidR="003A0C08" w:rsidRPr="003A0C08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23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п. Раздолье</w:t>
      </w:r>
    </w:p>
    <w:p w:rsidR="00074156" w:rsidRDefault="00074156" w:rsidP="003A0C08">
      <w:pPr>
        <w:shd w:val="clear" w:color="auto" w:fill="FFFFFF"/>
        <w:tabs>
          <w:tab w:val="left" w:pos="851"/>
          <w:tab w:val="left" w:pos="9923"/>
        </w:tabs>
        <w:autoSpaceDE w:val="0"/>
        <w:autoSpaceDN w:val="0"/>
        <w:spacing w:before="269" w:after="0" w:line="240" w:lineRule="auto"/>
        <w:ind w:left="4253" w:right="1" w:hanging="42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4156" w:rsidRDefault="00074156" w:rsidP="00074156">
      <w:pPr>
        <w:shd w:val="clear" w:color="auto" w:fill="FFFFFF"/>
        <w:tabs>
          <w:tab w:val="left" w:pos="851"/>
          <w:tab w:val="left" w:pos="9923"/>
        </w:tabs>
        <w:autoSpaceDE w:val="0"/>
        <w:autoSpaceDN w:val="0"/>
        <w:spacing w:after="0" w:line="240" w:lineRule="auto"/>
        <w:ind w:right="1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</w:pPr>
      <w:r w:rsidRPr="00074156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>Об утверждении Поряд</w:t>
      </w:r>
      <w:r w:rsidRPr="003A0C08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>к</w:t>
      </w:r>
      <w:r w:rsidRPr="00074156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>а</w:t>
      </w:r>
      <w:r w:rsidRPr="003A0C08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 xml:space="preserve"> формирования, утверждения и ведения </w:t>
      </w:r>
    </w:p>
    <w:p w:rsidR="00074156" w:rsidRPr="003A0C08" w:rsidRDefault="00074156" w:rsidP="00074156">
      <w:pPr>
        <w:shd w:val="clear" w:color="auto" w:fill="FFFFFF"/>
        <w:tabs>
          <w:tab w:val="left" w:pos="851"/>
          <w:tab w:val="left" w:pos="9923"/>
        </w:tabs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>планов-графиков закупок</w:t>
      </w:r>
      <w:r w:rsidRPr="000741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0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товаров, работ, услуг</w:t>
      </w:r>
      <w:r w:rsidRPr="003A0C08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 xml:space="preserve"> для обеспечения муниципальных нужд сельского поселения Раздольинского муниципального образования</w:t>
      </w:r>
      <w:r w:rsidRPr="00074156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zh-CN"/>
        </w:rPr>
        <w:t>.</w:t>
      </w:r>
    </w:p>
    <w:p w:rsidR="003A0C08" w:rsidRPr="003A0C08" w:rsidRDefault="003A0C08" w:rsidP="0007415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C08" w:rsidRPr="003A0C08" w:rsidRDefault="003A0C08" w:rsidP="003A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частью 5 статьи 21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закона № 44-ФЗ от 05.04.2013г.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</w:t>
      </w:r>
      <w:r w:rsidRPr="003A0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21.11.2013 г. N 1044 «О 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требованиях </w:t>
      </w:r>
      <w:proofErr w:type="gram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услуг»,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3A0C08" w:rsidRPr="003A0C08" w:rsidRDefault="003A0C08" w:rsidP="003A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Е Т:</w:t>
      </w:r>
    </w:p>
    <w:p w:rsidR="003A0C08" w:rsidRPr="003A0C08" w:rsidRDefault="003A0C08" w:rsidP="003A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Lucida Sans Unicode" w:hAnsi="Times New Roman" w:cs="Mangal"/>
          <w:kern w:val="1"/>
          <w:sz w:val="28"/>
          <w:szCs w:val="28"/>
          <w:lang w:eastAsia="zh-CN" w:bidi="hi-IN"/>
        </w:rPr>
        <w:t xml:space="preserve">1. </w:t>
      </w:r>
      <w:r w:rsidRPr="003A0C08">
        <w:rPr>
          <w:rFonts w:ascii="Times New Roman" w:eastAsia="Calibri" w:hAnsi="Times New Roman" w:cs="Times New Roman"/>
          <w:sz w:val="28"/>
          <w:szCs w:val="28"/>
        </w:rPr>
        <w:t>У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прилагаемый </w:t>
      </w:r>
      <w:r w:rsidRPr="003A0C0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Порядок формирования, утверждения и ведения планов-графиков закупок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</w:t>
      </w:r>
      <w:r w:rsidRPr="003A0C0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для обеспечения муниципальных нужд сельского поселения Раздольинского муниципального образования.</w:t>
      </w:r>
    </w:p>
    <w:p w:rsidR="003A0C08" w:rsidRPr="003A0C08" w:rsidRDefault="003A0C08" w:rsidP="003A0C08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средствах массовой информации и на сайте администрации Раздольинского муниципального образования.</w:t>
      </w:r>
    </w:p>
    <w:p w:rsidR="003A0C08" w:rsidRPr="003A0C08" w:rsidRDefault="003A0C08" w:rsidP="003A0C08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A0C08" w:rsidRPr="003A0C08" w:rsidRDefault="003A0C08" w:rsidP="003A0C08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C08" w:rsidRPr="003A0C08" w:rsidRDefault="003A0C08" w:rsidP="003A0C08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C08" w:rsidRPr="003A0C08" w:rsidRDefault="003A0C08" w:rsidP="003A0C08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C08" w:rsidRPr="003A0C08" w:rsidRDefault="003A0C08" w:rsidP="003A0C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C08" w:rsidRDefault="003A0C08" w:rsidP="00FB0B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                Раздольинского                                                                                          муниципального образования                                                         </w:t>
      </w:r>
      <w:proofErr w:type="spell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С.И.Добрынин</w:t>
      </w:r>
      <w:proofErr w:type="spellEnd"/>
    </w:p>
    <w:p w:rsidR="00091E80" w:rsidRDefault="00091E80" w:rsidP="00FB0B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C08" w:rsidRPr="003A0C08" w:rsidRDefault="003A0C08" w:rsidP="003A0C08">
      <w:pPr>
        <w:widowControl w:val="0"/>
        <w:autoSpaceDE w:val="0"/>
        <w:autoSpaceDN w:val="0"/>
        <w:adjustRightInd w:val="0"/>
        <w:spacing w:after="0" w:line="240" w:lineRule="auto"/>
        <w:ind w:left="5103" w:firstLine="702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3A0C08" w:rsidRPr="003A0C08" w:rsidRDefault="003A0C08" w:rsidP="003A0C08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Раздольинского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</w:p>
    <w:p w:rsidR="003A0C08" w:rsidRPr="003A0C08" w:rsidRDefault="003A0C08" w:rsidP="003A0C08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91E8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91E80">
        <w:rPr>
          <w:rFonts w:ascii="Times New Roman" w:eastAsia="Times New Roman" w:hAnsi="Times New Roman" w:cs="Times New Roman"/>
          <w:sz w:val="28"/>
          <w:szCs w:val="28"/>
          <w:lang w:eastAsia="ru-RU"/>
        </w:rPr>
        <w:t>29.02.2016</w:t>
      </w:r>
      <w:bookmarkStart w:id="0" w:name="_GoBack"/>
      <w:bookmarkEnd w:id="0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3A0C08" w:rsidRPr="003A0C08" w:rsidRDefault="003A0C08" w:rsidP="003A0C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0C08" w:rsidRPr="003A0C08" w:rsidRDefault="003A0C08" w:rsidP="003A0C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3A0C08" w:rsidRPr="003A0C08" w:rsidRDefault="003A0C08" w:rsidP="003A0C0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ФОРМИРОВАНИЯ, УТВЕРЖДЕНИЯ И ВЕДЕНИЯ ПЛАНОВ-ГРАФИКОВ ЗАКУПОК ДЛЯ ОБЕСПЕЧЕНИЯ МУНИЦИПАЛЬНЫХ НУЖД </w:t>
      </w:r>
      <w:r w:rsidR="00FB0B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РАЗДОЛЬИНСКОГО</w:t>
      </w:r>
      <w:r w:rsidRPr="003A0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</w:p>
    <w:p w:rsidR="003A0C08" w:rsidRPr="003A0C08" w:rsidRDefault="003A0C08" w:rsidP="003A0C0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C08" w:rsidRPr="003A0C08" w:rsidRDefault="003A0C08" w:rsidP="003A0C0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Общие положения</w:t>
      </w:r>
    </w:p>
    <w:p w:rsidR="003A0C08" w:rsidRPr="003A0C08" w:rsidRDefault="003A0C08" w:rsidP="003A0C08">
      <w:pPr>
        <w:keepNext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 </w:t>
      </w:r>
      <w:proofErr w:type="gramStart"/>
      <w:r w:rsidRPr="003A0C0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Настоящий Порядок разработан в соответствии с частью 5 статьи 21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Постановлением Правительства РФ от 21 ноября 2013 года № 1044 «О требованиях к формированию, утверждению и ведению планов-графиков закупок товаров, работ, услуг</w:t>
      </w:r>
      <w:proofErr w:type="gramEnd"/>
      <w:r w:rsidRPr="003A0C0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для обеспечения нужд субъекта Российской Федерации и муниципальных нужд, а также требованиях к форме планов-графиков закупок товаров, работ, услуг» и определяет порядок формирования, утверждения и ведения планов-графиков закупок для обеспечения муниципальных нужд </w:t>
      </w:r>
      <w:r w:rsidR="00FB0B3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сельского поселения Раздольинского</w:t>
      </w:r>
      <w:r w:rsidRPr="003A0C0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муниципального образования.</w:t>
      </w:r>
    </w:p>
    <w:p w:rsidR="003A0C08" w:rsidRPr="0049274F" w:rsidRDefault="009D1AAD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27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0C08" w:rsidRPr="0049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Информация о планах-графиках закупок размещается в </w:t>
      </w:r>
      <w:r w:rsidR="003A0C08" w:rsidRPr="0049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единой информационной системе в сфере закупок (далее - единая информационная система).</w:t>
      </w:r>
    </w:p>
    <w:p w:rsidR="003A0C08" w:rsidRPr="0049274F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7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ввода в эксплуатацию единой информационной системы информация, подлежащая размещению в соответствии с настоящим Порядком, размещается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hyperlink r:id="rId7" w:history="1">
        <w:r w:rsidRPr="0049274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www.zakupki.gov.ru</w:t>
        </w:r>
      </w:hyperlink>
      <w:r w:rsidRPr="004927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C08" w:rsidRPr="003A0C08" w:rsidRDefault="003A0C08" w:rsidP="003A0C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C08" w:rsidRDefault="003A0C08" w:rsidP="003A0C0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Формирование планов-графиков</w:t>
      </w:r>
    </w:p>
    <w:p w:rsidR="00FB0B3F" w:rsidRPr="003A0C08" w:rsidRDefault="00FB0B3F" w:rsidP="003A0C0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C08" w:rsidRPr="003A0C08" w:rsidRDefault="009D1AAD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Планы-графики формируются заказчиками </w:t>
      </w:r>
      <w:r w:rsidR="00FB0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Раздольинского 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планами закупок.</w:t>
      </w:r>
    </w:p>
    <w:p w:rsidR="003A0C08" w:rsidRPr="003A0C08" w:rsidRDefault="009D1AAD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Планы-графики формируются ежегодно и утверждаются в течение 10 рабочих дней:</w:t>
      </w:r>
    </w:p>
    <w:p w:rsidR="003A0C08" w:rsidRPr="00FB0B3F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101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заказчиками, действующими от имени </w:t>
      </w:r>
      <w:r w:rsidR="00FB0B3F" w:rsidRPr="00FB0B3F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="00FB0B3F"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муниципальные заказчики), со дня доведения до соответствующего муниципального заказчика объема прав в денежном выражении на принятие и </w:t>
      </w:r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(или) исполнение обязательств в соответствии с </w:t>
      </w:r>
      <w:hyperlink r:id="rId8" w:history="1">
        <w:r w:rsidRPr="00FB0B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бюджетным законодательством</w:t>
        </w:r>
      </w:hyperlink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3A0C08" w:rsidRPr="00FB0B3F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102"/>
      <w:bookmarkEnd w:id="1"/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муниципальными бюджетными учреждениями </w:t>
      </w:r>
      <w:r w:rsidR="00FB0B3F" w:rsidRPr="00FB0B3F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закупок, осуществляемых в соответствии с </w:t>
      </w:r>
      <w:hyperlink r:id="rId9" w:history="1">
        <w:r w:rsidRPr="00FB0B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2</w:t>
        </w:r>
      </w:hyperlink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FB0B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 статьи 15</w:t>
        </w:r>
      </w:hyperlink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Pr="00FB0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контрактной системе</w:t>
      </w:r>
      <w:r w:rsidRPr="00FB0B3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 дня утверждения плана финансово-хозяйственной деятельности;</w:t>
      </w:r>
    </w:p>
    <w:bookmarkEnd w:id="2"/>
    <w:p w:rsidR="003A0C08" w:rsidRPr="003A0C08" w:rsidRDefault="009D1AAD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Планы-графики закупок формируют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лицами, указанными в пункте </w:t>
      </w:r>
      <w:r w:rsidRPr="0049274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ежегодно на очередной финансовый год в соответствии с планом закупок, с учетом следующих положений: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105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муниципальные заказчики в сроки, установленные главными распорядителями средств бюджета </w:t>
      </w:r>
      <w:r w:rsidR="009D1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Раздольинского 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но не позднее 7 дней:</w:t>
      </w:r>
    </w:p>
    <w:bookmarkEnd w:id="3"/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формируют планы-графики закупок после внесения проекта решения о бюджете </w:t>
      </w:r>
      <w:r w:rsidR="00827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02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Раздольинского 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на рассмотрение Думы </w:t>
      </w:r>
      <w:r w:rsidR="00B028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Раздольинского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уточняют при необходимости сформированные планы-графики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</w:t>
      </w:r>
      <w:hyperlink r:id="rId11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бюджетным законодательством</w:t>
        </w:r>
      </w:hyperlink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 течение 10 рабочих дней утверждают сформированные планы-графики;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2106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учреждения, указанные в </w:t>
      </w:r>
      <w:hyperlink w:anchor="sub_2102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"б" пункта </w:t>
        </w:r>
      </w:hyperlink>
      <w:r w:rsidR="0049274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не позднее 7 дней:</w:t>
      </w:r>
    </w:p>
    <w:bookmarkEnd w:id="4"/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формируют планы-графики закупок после внесения проекта решения о бюджете </w:t>
      </w:r>
      <w:r w:rsidR="00B02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Раздольинского 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рассмотрение Думы </w:t>
      </w:r>
      <w:r w:rsidR="00B028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Раздольинского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уточняют при необходимости планы-графики закупок, после их уточнения и утверждения планов финансово-хозяйственной деятельности в течение 10 рабочи</w:t>
      </w:r>
      <w:r w:rsidR="00B02859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дней утверждают планы-графики.</w:t>
      </w:r>
    </w:p>
    <w:p w:rsidR="003A0C08" w:rsidRPr="003A0C08" w:rsidRDefault="0049274F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План-график содержит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(подрядчика, исполнителя), 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способом определения поставщика (подрядчика, исполнителя), устанавливаемым Правительством Российской Федерации в соответствии</w:t>
      </w:r>
      <w:proofErr w:type="gramEnd"/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</w:t>
      </w:r>
      <w:hyperlink r:id="rId12" w:history="1">
        <w:r w:rsidR="003A0C08"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111</w:t>
        </w:r>
      </w:hyperlink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контрактной системе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0C08" w:rsidRPr="003A0C08" w:rsidRDefault="0049274F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план-график включается следующая информация в отношении каждой закупки: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1) идентификационный код закупки, определенный в соответствии со </w:t>
      </w:r>
      <w:hyperlink r:id="rId13" w:history="1">
        <w:r w:rsidRPr="003A0C0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23</w:t>
        </w:r>
      </w:hyperlink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 контрактной системе;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наименование и описание объекта закупки с указанием характеристик такого объекта с учетом положений </w:t>
      </w:r>
      <w:hyperlink r:id="rId14" w:history="1">
        <w:r w:rsidRPr="003A0C0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статьи 33</w:t>
        </w:r>
      </w:hyperlink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 контрактной системе, количество поставляемого товара, объем выполняемой работы, оказываемой услуги, планируемые сроки, периодичность поставки товара, выполнения работы или оказания услуги, начальная (максимальная) цена контракта, цена контракта, заключаемого с единственным поставщиком (подрядчиком, исполнителем), обоснование закупки в соответствии со </w:t>
      </w:r>
      <w:hyperlink r:id="rId15" w:history="1">
        <w:r w:rsidRPr="003A0C0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18</w:t>
        </w:r>
      </w:hyperlink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</w:t>
      </w:r>
      <w:proofErr w:type="gramEnd"/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контрактной системе, размер аванса (если предусмотрена выплата аванса), этапы оплаты (если исполнение контракта и его оплата предусмотрены поэтапно);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дополнительные требования к участникам закупки (при наличии таких требований) и обоснование таких требований;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способ определения поставщика (подрядчика, исполнителя) и обоснование выбора этого способа;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дата начала закупки;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информация о размере предоставляемого обеспечения соответствующей заявки участника закупки и размере предоставляемого обеспечения исполнения контракта;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информация о применении указанного в </w:t>
      </w:r>
      <w:hyperlink r:id="rId16" w:history="1">
        <w:r w:rsidRPr="003A0C0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части 3 статьи 32</w:t>
        </w:r>
      </w:hyperlink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 контрактной системе критерия стоимости жизненного цикла товара или созданного в результате выполнения работы объекта (в случае применения указанного критерия) при определении поставщика (подрядчика, исполнителя);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информация о банковском сопровождении контракта в случаях, установленных в соответствии со </w:t>
      </w:r>
      <w:hyperlink r:id="rId17" w:history="1">
        <w:r w:rsidRPr="003A0C0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35</w:t>
        </w:r>
      </w:hyperlink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 контрактной системе.</w:t>
      </w:r>
    </w:p>
    <w:p w:rsidR="003A0C08" w:rsidRPr="003A0C08" w:rsidRDefault="0049274F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18" w:history="1">
        <w:r w:rsidR="003A0C08"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Требования</w:t>
        </w:r>
      </w:hyperlink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форме планов-графиков и порядок их размещения в единой информационной системе устанавливаются Правительством Российской Федерации.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C08" w:rsidRPr="003A0C08" w:rsidRDefault="003A0C08" w:rsidP="003A0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III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Утверждение планов-графиков</w:t>
      </w:r>
    </w:p>
    <w:p w:rsidR="003A0C08" w:rsidRPr="003A0C08" w:rsidRDefault="0049274F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если установленный с учетом положений бюджетного законодательства Российской Федерации период осуществления закупки превышает срок, на который утверждается план-график, в план-график также включаются сведения о закупке на весь срок исполнения контракта.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92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Заказчики осуществляют закупки в соответствии с информацией, включенной в планы-графики в соответствии с пунктом </w:t>
      </w:r>
      <w:r w:rsidR="00492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Порядка. Закупки, не предусмотренные планами-графиками, не могут быть осуществлены.</w:t>
      </w:r>
    </w:p>
    <w:p w:rsidR="003A0C08" w:rsidRPr="003A0C08" w:rsidRDefault="0049274F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Утвержденные планы-графики размещаются заказчиками в единой информационной системе в течение трех рабочих дней со дня их утверждения, за исключением сведений, составляющих государственную тайну.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допускается размещение в единой информационной системе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извещений об осуществлении закупки, документации об осуществлении закупки, направление приглашений принять участие в определении поставщика (подрядчика, исполнителя) закрытым способом, если такие извещения, документация, приглашения содержат информацию, не соответствующую информации, указанной в планах-графиках.</w:t>
      </w:r>
    </w:p>
    <w:p w:rsidR="003A0C08" w:rsidRPr="003A0C08" w:rsidRDefault="003A0C08" w:rsidP="003A0C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C08" w:rsidRPr="003A0C08" w:rsidRDefault="003A0C08" w:rsidP="003A0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IV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Ведение планов-графиков</w:t>
      </w:r>
    </w:p>
    <w:p w:rsidR="003A0C08" w:rsidRPr="003A0C08" w:rsidRDefault="00B63B9E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Заказчики ведут планы-графики в соответствии с положениями Федерального закона и настоящего Порядка. </w:t>
      </w:r>
    </w:p>
    <w:p w:rsidR="003A0C08" w:rsidRPr="003A0C08" w:rsidRDefault="00B63B9E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План-график подлежит изменению заказчиком в случае внесения изменений в план закупок, а также в следующих случаях: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21131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увеличение или уменьшение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1132"/>
      <w:bookmarkEnd w:id="5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изменение до начала закупки срока исполнения контракта, порядка оплаты или размера аванса;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21133"/>
      <w:bookmarkEnd w:id="6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изменение даты начала закупки и (или) способа определения поставщика (подрядчика, исполнителя), отмена заказчиком закупки, предусмотренной планом-графиком;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21134"/>
      <w:bookmarkEnd w:id="7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реализация решения, принятого </w:t>
      </w:r>
      <w:proofErr w:type="gram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заказчиком</w:t>
      </w:r>
      <w:proofErr w:type="gramEnd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проведенного в соответствии со </w:t>
      </w:r>
      <w:hyperlink w:anchor="sub_20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</w:t>
        </w:r>
      </w:hyperlink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контрактной системе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общественного обсуждения закупок и не требующего внесения изменения в план закупок;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21135"/>
      <w:bookmarkEnd w:id="8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иных случаях: </w:t>
      </w:r>
    </w:p>
    <w:bookmarkEnd w:id="9"/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изменение объема и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планом-графиком, становится невозможной;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изменение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сроков и (или) периодичности приобретения товаров, выполнения работ, оказания услуг;</w:t>
      </w:r>
      <w:r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выдача предписания федеральным органом исполнительной власти, уполномоченным на осуществление контроля в сфере закупок, органом местного самоуправления </w:t>
      </w:r>
      <w:r w:rsidR="00B86C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Раздольинского</w:t>
      </w:r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об устранении нарушения </w:t>
      </w:r>
      <w:hyperlink r:id="rId19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законодательства</w:t>
        </w:r>
      </w:hyperlink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 сфере закупок, в том числе об аннулировании процедуры определения поставщиков (подрядчиков, исполнителей);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возникновение обстоятельств, предвидеть которые на дату утверждения плана-графика было невозможно.</w:t>
      </w:r>
    </w:p>
    <w:p w:rsidR="003A0C08" w:rsidRPr="003A0C08" w:rsidRDefault="00B63B9E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14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Внесение изменений в план-график по каждому объекту закупки может осуществляться не </w:t>
      </w: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позднее,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календарных дней до дня размещения в единой информационной системе</w:t>
      </w:r>
      <w:r w:rsidR="003A0C08" w:rsidRPr="003A0C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3A0C08" w:rsidRPr="003A0C08" w:rsidRDefault="003A0C08" w:rsidP="003A0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011"/>
      <w:proofErr w:type="gram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20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82</w:t>
        </w:r>
      </w:hyperlink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</w:t>
      </w:r>
      <w:proofErr w:type="gramEnd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1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9</w:t>
        </w:r>
      </w:hyperlink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2" w:history="1">
        <w:r w:rsidRPr="003A0C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 части 1 статьи 93</w:t>
        </w:r>
      </w:hyperlink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 контрактной системе - не </w:t>
      </w:r>
      <w:proofErr w:type="gramStart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один календарный день до даты заключения контракта.</w:t>
      </w:r>
    </w:p>
    <w:bookmarkEnd w:id="10"/>
    <w:p w:rsidR="003A0C08" w:rsidRPr="003A0C08" w:rsidRDefault="00B63B9E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Измененный план-график подлежит размещению заказчиком </w:t>
      </w:r>
      <w:r w:rsidR="003A0C08"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единой информационной системе в течение трех рабочих дней со дня внесения изменений, </w:t>
      </w:r>
      <w:r w:rsidR="003A0C08" w:rsidRPr="003A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сведений, составляющих государственную тайну. </w:t>
      </w:r>
    </w:p>
    <w:p w:rsidR="003A0C08" w:rsidRPr="003A0C08" w:rsidRDefault="003A0C08" w:rsidP="003A0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плане-графике указывается дата, содержание и обоснование вносимых в него изменений. При этом должна быть обеспечена возможность восстановления предыдущих редакций плана-графика закупок.</w:t>
      </w:r>
    </w:p>
    <w:p w:rsidR="00032458" w:rsidRDefault="00032458"/>
    <w:sectPr w:rsidR="00032458" w:rsidSect="00C83EBA">
      <w:headerReference w:type="default" r:id="rId23"/>
      <w:footerReference w:type="first" r:id="rId2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F63" w:rsidRDefault="002B1F63">
      <w:pPr>
        <w:spacing w:after="0" w:line="240" w:lineRule="auto"/>
      </w:pPr>
      <w:r>
        <w:separator/>
      </w:r>
    </w:p>
  </w:endnote>
  <w:endnote w:type="continuationSeparator" w:id="0">
    <w:p w:rsidR="002B1F63" w:rsidRDefault="002B1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195" w:rsidRDefault="002B1F63">
    <w:pPr>
      <w:pStyle w:val="a5"/>
      <w:jc w:val="center"/>
    </w:pPr>
  </w:p>
  <w:p w:rsidR="00E92195" w:rsidRDefault="002B1F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F63" w:rsidRDefault="002B1F63">
      <w:pPr>
        <w:spacing w:after="0" w:line="240" w:lineRule="auto"/>
      </w:pPr>
      <w:r>
        <w:separator/>
      </w:r>
    </w:p>
  </w:footnote>
  <w:footnote w:type="continuationSeparator" w:id="0">
    <w:p w:rsidR="002B1F63" w:rsidRDefault="002B1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195" w:rsidRDefault="006E217B" w:rsidP="00E471AC">
    <w:pPr>
      <w:pStyle w:val="a3"/>
      <w:framePr w:wrap="auto" w:vAnchor="text" w:hAnchor="page" w:x="6241" w:y="-2"/>
    </w:pPr>
    <w:r w:rsidRPr="00E2429E">
      <w:rPr>
        <w:rStyle w:val="a7"/>
        <w:rFonts w:ascii="Times New Roman" w:hAnsi="Times New Roman" w:cs="Times New Roman"/>
        <w:sz w:val="24"/>
        <w:szCs w:val="24"/>
      </w:rPr>
      <w:fldChar w:fldCharType="begin"/>
    </w:r>
    <w:r w:rsidR="00A27278" w:rsidRPr="00E2429E">
      <w:rPr>
        <w:rStyle w:val="a7"/>
        <w:rFonts w:ascii="Times New Roman" w:hAnsi="Times New Roman" w:cs="Times New Roman"/>
        <w:sz w:val="24"/>
        <w:szCs w:val="24"/>
      </w:rPr>
      <w:instrText xml:space="preserve"> PAGE </w:instrText>
    </w:r>
    <w:r w:rsidRPr="00E2429E">
      <w:rPr>
        <w:rStyle w:val="a7"/>
        <w:rFonts w:ascii="Times New Roman" w:hAnsi="Times New Roman" w:cs="Times New Roman"/>
        <w:sz w:val="24"/>
        <w:szCs w:val="24"/>
      </w:rPr>
      <w:fldChar w:fldCharType="separate"/>
    </w:r>
    <w:r w:rsidR="00091E80">
      <w:rPr>
        <w:rStyle w:val="a7"/>
        <w:rFonts w:ascii="Times New Roman" w:hAnsi="Times New Roman" w:cs="Times New Roman"/>
        <w:noProof/>
        <w:sz w:val="24"/>
        <w:szCs w:val="24"/>
      </w:rPr>
      <w:t>2</w:t>
    </w:r>
    <w:r w:rsidRPr="00E2429E">
      <w:rPr>
        <w:rStyle w:val="a7"/>
        <w:rFonts w:ascii="Times New Roman" w:hAnsi="Times New Roman" w:cs="Times New Roman"/>
        <w:sz w:val="24"/>
        <w:szCs w:val="24"/>
      </w:rPr>
      <w:fldChar w:fldCharType="end"/>
    </w:r>
  </w:p>
  <w:p w:rsidR="00E92195" w:rsidRDefault="002B1F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C08"/>
    <w:rsid w:val="00032458"/>
    <w:rsid w:val="00074156"/>
    <w:rsid w:val="00091E80"/>
    <w:rsid w:val="002B1F63"/>
    <w:rsid w:val="003A0C08"/>
    <w:rsid w:val="00466F81"/>
    <w:rsid w:val="0049274F"/>
    <w:rsid w:val="006E217B"/>
    <w:rsid w:val="00827945"/>
    <w:rsid w:val="009403FF"/>
    <w:rsid w:val="009A28ED"/>
    <w:rsid w:val="009D1AAD"/>
    <w:rsid w:val="00A27278"/>
    <w:rsid w:val="00B02859"/>
    <w:rsid w:val="00B63B9E"/>
    <w:rsid w:val="00B86CF5"/>
    <w:rsid w:val="00CD7675"/>
    <w:rsid w:val="00FB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0C08"/>
  </w:style>
  <w:style w:type="paragraph" w:styleId="a5">
    <w:name w:val="footer"/>
    <w:basedOn w:val="a"/>
    <w:link w:val="a6"/>
    <w:uiPriority w:val="99"/>
    <w:semiHidden/>
    <w:unhideWhenUsed/>
    <w:rsid w:val="003A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0C08"/>
  </w:style>
  <w:style w:type="character" w:styleId="a7">
    <w:name w:val="page number"/>
    <w:basedOn w:val="a0"/>
    <w:rsid w:val="003A0C08"/>
  </w:style>
  <w:style w:type="paragraph" w:customStyle="1" w:styleId="a8">
    <w:name w:val="Знак"/>
    <w:basedOn w:val="a"/>
    <w:rsid w:val="003A0C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6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6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0C08"/>
  </w:style>
  <w:style w:type="paragraph" w:styleId="a5">
    <w:name w:val="footer"/>
    <w:basedOn w:val="a"/>
    <w:link w:val="a6"/>
    <w:uiPriority w:val="99"/>
    <w:semiHidden/>
    <w:unhideWhenUsed/>
    <w:rsid w:val="003A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0C08"/>
  </w:style>
  <w:style w:type="character" w:styleId="a7">
    <w:name w:val="page number"/>
    <w:basedOn w:val="a0"/>
    <w:rsid w:val="003A0C08"/>
  </w:style>
  <w:style w:type="paragraph" w:customStyle="1" w:styleId="a8">
    <w:name w:val="Знак"/>
    <w:basedOn w:val="a"/>
    <w:rsid w:val="003A0C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6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6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722" TargetMode="External"/><Relationship Id="rId13" Type="http://schemas.openxmlformats.org/officeDocument/2006/relationships/hyperlink" Target="consultantplus://offline/ref=4F33E66E0D3F39F27E24BAB5D6FC2913B2F267EF979C4DD76761E90F31A674AE5F50BEDF9F7A71A2Z4g1K" TargetMode="External"/><Relationship Id="rId18" Type="http://schemas.openxmlformats.org/officeDocument/2006/relationships/hyperlink" Target="garantF1://70414254.200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garantF1://70253464.9319" TargetMode="External"/><Relationship Id="rId7" Type="http://schemas.openxmlformats.org/officeDocument/2006/relationships/hyperlink" Target="garantF1://890941.1829" TargetMode="External"/><Relationship Id="rId12" Type="http://schemas.openxmlformats.org/officeDocument/2006/relationships/hyperlink" Target="garantF1://70253464.111" TargetMode="External"/><Relationship Id="rId17" Type="http://schemas.openxmlformats.org/officeDocument/2006/relationships/hyperlink" Target="consultantplus://offline/ref=4F33E66E0D3F39F27E24BAB5D6FC2913B2F267EF979C4DD76761E90F31A674AE5F50BEDF9F7A77A5Z4gF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F33E66E0D3F39F27E24BAB5D6FC2913B2F267EF979C4DD76761E90F31A674AE5F50BEDF9F7A70A1Z4gFK" TargetMode="External"/><Relationship Id="rId20" Type="http://schemas.openxmlformats.org/officeDocument/2006/relationships/hyperlink" Target="garantF1://70253464.8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garantF1://12012604.722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F33E66E0D3F39F27E24BAB5D6FC2913B2F267EF979C4DD76761E90F31A674AE5F50BEDF9F7A72A1Z4g4K" TargetMode="External"/><Relationship Id="rId23" Type="http://schemas.openxmlformats.org/officeDocument/2006/relationships/header" Target="header1.xml"/><Relationship Id="rId10" Type="http://schemas.openxmlformats.org/officeDocument/2006/relationships/hyperlink" Target="garantF1://70253464.156" TargetMode="External"/><Relationship Id="rId19" Type="http://schemas.openxmlformats.org/officeDocument/2006/relationships/hyperlink" Target="garantF1://70253464.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253464.152" TargetMode="External"/><Relationship Id="rId14" Type="http://schemas.openxmlformats.org/officeDocument/2006/relationships/hyperlink" Target="consultantplus://offline/ref=4F33E66E0D3F39F27E24BAB5D6FC2913B2F267EF979C4DD76761E90F31A674AE5F50BEDF9F7A70AFZ4g1K" TargetMode="External"/><Relationship Id="rId22" Type="http://schemas.openxmlformats.org/officeDocument/2006/relationships/hyperlink" Target="garantF1://70253464.93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2096</Words>
  <Characters>11950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2016-02-29T02:36:00Z</cp:lastPrinted>
  <dcterms:created xsi:type="dcterms:W3CDTF">2016-02-29T02:37:00Z</dcterms:created>
  <dcterms:modified xsi:type="dcterms:W3CDTF">2016-02-29T02:37:00Z</dcterms:modified>
</cp:coreProperties>
</file>